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5ca4" w14:textId="cd65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сала мәселелерi жөнiндегi Қазақстан Республикасының кейбiр заң актiлерiне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12 шілде N 766</w:t>
      </w:r>
    </w:p>
    <w:p>
      <w:pPr>
        <w:spacing w:after="0"/>
        <w:ind w:left="0"/>
        <w:jc w:val="both"/>
      </w:pPr>
      <w:bookmarkStart w:name="z0" w:id="0"/>
      <w:r>
        <w:rPr>
          <w:rFonts w:ascii="Times New Roman"/>
          <w:b w:val="false"/>
          <w:i w:val="false"/>
          <w:color w:val="ff0000"/>
          <w:sz w:val="28"/>
        </w:rPr>
        <w:t xml:space="preserve">
      Ескерту. Жоба Қазақстан Республикасы Парламентінің Мәжілісінен қайтарып алынды - ҚР Үкіметінің 2004.03.19. N 353 </w:t>
      </w:r>
      <w:r>
        <w:br/>
      </w:r>
      <w:r>
        <w:rPr>
          <w:rFonts w:ascii="Times New Roman"/>
          <w:b w:val="false"/>
          <w:i w:val="false"/>
          <w:color w:val="ff0000"/>
          <w:sz w:val="28"/>
        </w:rPr>
        <w:t>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"Тұрғын үй-коммуналдық сала мәселелерi жөнiндегi Қазақстан </w:t>
      </w:r>
      <w:r>
        <w:br/>
      </w:r>
      <w:r>
        <w:rPr>
          <w:rFonts w:ascii="Times New Roman"/>
          <w:b w:val="false"/>
          <w:i w:val="false"/>
          <w:color w:val="000000"/>
          <w:sz w:val="28"/>
        </w:rPr>
        <w:t xml:space="preserve">
Республикасының кейбiр заң актiлерiне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Заңы </w:t>
      </w:r>
    </w:p>
    <w:bookmarkEnd w:id="1"/>
    <w:p>
      <w:pPr>
        <w:spacing w:after="0"/>
        <w:ind w:left="0"/>
        <w:jc w:val="both"/>
      </w:pPr>
      <w:r>
        <w:rPr>
          <w:rFonts w:ascii="Times New Roman"/>
          <w:b/>
          <w:i w:val="false"/>
          <w:color w:val="000000"/>
          <w:sz w:val="28"/>
        </w:rPr>
        <w:t xml:space="preserve">      Тұрғын үй-коммуналдық сала мәселелерi жөнiндегi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кейбiр заң актiлерiне </w:t>
      </w:r>
      <w:r>
        <w:br/>
      </w:r>
      <w:r>
        <w:rPr>
          <w:rFonts w:ascii="Times New Roman"/>
          <w:b w:val="false"/>
          <w:i w:val="false"/>
          <w:color w:val="000000"/>
          <w:sz w:val="28"/>
        </w:rPr>
        <w:t>
</w:t>
      </w:r>
      <w:r>
        <w:rPr>
          <w:rFonts w:ascii="Times New Roman"/>
          <w:b/>
          <w:i w:val="false"/>
          <w:color w:val="000000"/>
          <w:sz w:val="28"/>
        </w:rPr>
        <w:t xml:space="preserve">         өзгерiстер мен толықтырулар енгiзу туралы </w:t>
      </w:r>
    </w:p>
    <w:p>
      <w:pPr>
        <w:spacing w:after="0"/>
        <w:ind w:left="0"/>
        <w:jc w:val="both"/>
      </w:pPr>
      <w:r>
        <w:rPr>
          <w:rFonts w:ascii="Times New Roman"/>
          <w:b w:val="false"/>
          <w:i w:val="false"/>
          <w:color w:val="000000"/>
          <w:sz w:val="28"/>
        </w:rPr>
        <w:t>      1-бап. "Тұрғын үй қатынастары туралы" Қазақстан Республикасының 1997 жылғы 16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8, 84-құжат; 1999 ж, N 13, 431-құжат; N 23, 921-құжат; 2001 ж., N 15-16, 228-құжат) өзгерiстер мен толықтырулар енгiзілсiн: </w:t>
      </w:r>
      <w:r>
        <w:br/>
      </w:r>
      <w:r>
        <w:rPr>
          <w:rFonts w:ascii="Times New Roman"/>
          <w:b w:val="false"/>
          <w:i w:val="false"/>
          <w:color w:val="000000"/>
          <w:sz w:val="28"/>
        </w:rPr>
        <w:t xml:space="preserve">
      1) 2-бапта: </w:t>
      </w:r>
      <w:r>
        <w:br/>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"үй-жайлар (пәтерлер) иелерiнiң кооперативi - кондоминиумға қатысушылардың ортақ үлестiк меншiгiн бiрлесiп басқару, ұстау және пайдалану үшiн үй-жайлардың иелерi құратын коммерциялық емес ұйымның ұйымдық-құқықтық нысаны;";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"жазбаша сұрау салу - кондоминиумды басқаруға, ұстауға және пайдалануға байланысты шешiмдер қабылдау үшiн барлық кондоминиумға қатысушылардың пiкiрiн анықтау; </w:t>
      </w:r>
      <w:r>
        <w:br/>
      </w:r>
      <w:r>
        <w:rPr>
          <w:rFonts w:ascii="Times New Roman"/>
          <w:b w:val="false"/>
          <w:i w:val="false"/>
          <w:color w:val="000000"/>
          <w:sz w:val="28"/>
        </w:rPr>
        <w:t xml:space="preserve">
      үй-жайлар (пәтерлер) иелерi кооперативiнiң мүшесi - үй-жайлар (пәтерлер) иелерi кооперативiнiң құрылтайшысы болып табылатын немесе берген өтiнiшiнiң негiзiнде үй-жайлар (пәтерлер) иелерi кооперативiнiң мүшелiгiне қабылданған кондоминиумға қатысушы; </w:t>
      </w:r>
      <w:r>
        <w:br/>
      </w:r>
      <w:r>
        <w:rPr>
          <w:rFonts w:ascii="Times New Roman"/>
          <w:b w:val="false"/>
          <w:i w:val="false"/>
          <w:color w:val="000000"/>
          <w:sz w:val="28"/>
        </w:rPr>
        <w:t xml:space="preserve">
      кондоминиумға қатысушылардың жиналысы - кондоминиумға қатысушылардың кондоминиумды басқаруға, ұстауға және пайдалануға байланысты шешiмдердi ұжымды түрде талқылау және қабылдау үшiн алдын ала айқындалған орын мен уақытта бiрлесе отырып қатысуы; </w:t>
      </w:r>
      <w:r>
        <w:br/>
      </w:r>
      <w:r>
        <w:rPr>
          <w:rFonts w:ascii="Times New Roman"/>
          <w:b w:val="false"/>
          <w:i w:val="false"/>
          <w:color w:val="000000"/>
          <w:sz w:val="28"/>
        </w:rPr>
        <w:t xml:space="preserve">
      кондоминиум объектiсiн тиiсiнше ұстау - қызметi кондоминиум объектiсiмен тiкелей және (немесе) жанама байланысты үй-жайлар иелерiнiң, сондай-ақ жеке және (немесе) заңды тұлғалардың ғимараттың мерзiмiнен бұрын тозуының алдын алу мақсатында жүргiзілетiн бақылау, қызмет көрсету және жөндеу жөнінде қолданылатын ұйымдастыру және техникалық iс-шараларының жиынтығы."; </w:t>
      </w:r>
      <w:r>
        <w:br/>
      </w:r>
      <w:r>
        <w:rPr>
          <w:rFonts w:ascii="Times New Roman"/>
          <w:b w:val="false"/>
          <w:i w:val="false"/>
          <w:color w:val="000000"/>
          <w:sz w:val="28"/>
        </w:rPr>
        <w:t xml:space="preserve">
      2) 18-баптың 3-тармағындағы екiншi сөйлем мынадай редакцияда жазылсын: </w:t>
      </w:r>
      <w:r>
        <w:br/>
      </w:r>
      <w:r>
        <w:rPr>
          <w:rFonts w:ascii="Times New Roman"/>
          <w:b w:val="false"/>
          <w:i w:val="false"/>
          <w:color w:val="000000"/>
          <w:sz w:val="28"/>
        </w:rPr>
        <w:t xml:space="preserve">
      "Әрбiр меншiк иесiнiң тұрғын үйді ұстау жөнiндегi шығыстарының мөлшерi осы Заңның 35-бабына сәйкес айқындалады."; </w:t>
      </w:r>
      <w:r>
        <w:br/>
      </w:r>
      <w:r>
        <w:rPr>
          <w:rFonts w:ascii="Times New Roman"/>
          <w:b w:val="false"/>
          <w:i w:val="false"/>
          <w:color w:val="000000"/>
          <w:sz w:val="28"/>
        </w:rPr>
        <w:t xml:space="preserve">
      3) 31-бапта: </w:t>
      </w:r>
      <w:r>
        <w:br/>
      </w:r>
      <w:r>
        <w:rPr>
          <w:rFonts w:ascii="Times New Roman"/>
          <w:b w:val="false"/>
          <w:i w:val="false"/>
          <w:color w:val="000000"/>
          <w:sz w:val="28"/>
        </w:rPr>
        <w:t xml:space="preserve">
      2-тармақтың үшiншi бөлiгiндегi "тиесiлi болуы мүмкiн" деген сөздер "тиесілi" деген сөзбен ауыстырылсын; </w:t>
      </w:r>
      <w:r>
        <w:br/>
      </w:r>
      <w:r>
        <w:rPr>
          <w:rFonts w:ascii="Times New Roman"/>
          <w:b w:val="false"/>
          <w:i w:val="false"/>
          <w:color w:val="000000"/>
          <w:sz w:val="28"/>
        </w:rPr>
        <w:t xml:space="preserve">
      5-тармақ мынадай мазмұндағы сөйлеммен толықтырылсын: </w:t>
      </w:r>
      <w:r>
        <w:br/>
      </w:r>
      <w:r>
        <w:rPr>
          <w:rFonts w:ascii="Times New Roman"/>
          <w:b w:val="false"/>
          <w:i w:val="false"/>
          <w:color w:val="000000"/>
          <w:sz w:val="28"/>
        </w:rPr>
        <w:t xml:space="preserve">
      "Меншiк құқығы мәмiле жасалған сәттегi барлық ауыртпалықтармен бiрге басқа тұлғаға берiледi."; </w:t>
      </w:r>
      <w:r>
        <w:br/>
      </w:r>
      <w:r>
        <w:rPr>
          <w:rFonts w:ascii="Times New Roman"/>
          <w:b w:val="false"/>
          <w:i w:val="false"/>
          <w:color w:val="000000"/>
          <w:sz w:val="28"/>
        </w:rPr>
        <w:t xml:space="preserve">
      4) 32-баптың 3-тармағы алынып тасталсын; </w:t>
      </w:r>
      <w:r>
        <w:br/>
      </w:r>
      <w:r>
        <w:rPr>
          <w:rFonts w:ascii="Times New Roman"/>
          <w:b w:val="false"/>
          <w:i w:val="false"/>
          <w:color w:val="000000"/>
          <w:sz w:val="28"/>
        </w:rPr>
        <w:t xml:space="preserve">
      5) 34-бапта: </w:t>
      </w:r>
      <w:r>
        <w:br/>
      </w:r>
      <w:r>
        <w:rPr>
          <w:rFonts w:ascii="Times New Roman"/>
          <w:b w:val="false"/>
          <w:i w:val="false"/>
          <w:color w:val="000000"/>
          <w:sz w:val="28"/>
        </w:rPr>
        <w:t xml:space="preserve">
      2-тармақтың екiншi бөлiгi алынып тасталсын; </w:t>
      </w:r>
      <w:r>
        <w:br/>
      </w:r>
      <w:r>
        <w:rPr>
          <w:rFonts w:ascii="Times New Roman"/>
          <w:b w:val="false"/>
          <w:i w:val="false"/>
          <w:color w:val="000000"/>
          <w:sz w:val="28"/>
        </w:rPr>
        <w:t xml:space="preserve">
      3-тармақта "кондоминиум объектiсiн басқару жөнiндегi меншiк иелерінiң келiсiмiмен немесе меншiк иелерi бiрлестiгiнiң Жарғысымен" деген сөздер алынып тасталсын; </w:t>
      </w:r>
      <w:r>
        <w:br/>
      </w:r>
      <w:r>
        <w:rPr>
          <w:rFonts w:ascii="Times New Roman"/>
          <w:b w:val="false"/>
          <w:i w:val="false"/>
          <w:color w:val="000000"/>
          <w:sz w:val="28"/>
        </w:rPr>
        <w:t xml:space="preserve">
      4-тармақта "не кондоминиум объектiсiн басқару органының шешiмінде" деген сөздер алынып тасталсын; </w:t>
      </w:r>
      <w:r>
        <w:br/>
      </w:r>
      <w:r>
        <w:rPr>
          <w:rFonts w:ascii="Times New Roman"/>
          <w:b w:val="false"/>
          <w:i w:val="false"/>
          <w:color w:val="000000"/>
          <w:sz w:val="28"/>
        </w:rPr>
        <w:t xml:space="preserve">
      6) 35-баптың 3-тармағында "егер меншiк иелерінің келiсiмiнде өзгеше көзделмесе" деген сөздер "және кондоминиумға қатысушылар жиналысының шешiмiмен бекiтiледi" деген сөздермен ауыстырылсын; </w:t>
      </w:r>
      <w:r>
        <w:br/>
      </w:r>
      <w:r>
        <w:rPr>
          <w:rFonts w:ascii="Times New Roman"/>
          <w:b w:val="false"/>
          <w:i w:val="false"/>
          <w:color w:val="000000"/>
          <w:sz w:val="28"/>
        </w:rPr>
        <w:t xml:space="preserve">
      7) 36-баптың 1-тармағында "ортақ" деген сөзден кейiн "уәкілетті мемлекеттiк орган бекітетiн" деген сөздермен толықтырылсын"; </w:t>
      </w:r>
      <w:r>
        <w:br/>
      </w:r>
      <w:r>
        <w:rPr>
          <w:rFonts w:ascii="Times New Roman"/>
          <w:b w:val="false"/>
          <w:i w:val="false"/>
          <w:color w:val="000000"/>
          <w:sz w:val="28"/>
        </w:rPr>
        <w:t xml:space="preserve">
      8) 37-баптың 3-тармағының екiншi бөлiгi "қатыса алмайды" деген сөздерден кейiн ", ал ортақ мүлiктi пайдалануға қатысты мәселелер ерекшелiк болып табылады." деген сөздермен толықтырылсын; </w:t>
      </w:r>
      <w:r>
        <w:br/>
      </w:r>
      <w:r>
        <w:rPr>
          <w:rFonts w:ascii="Times New Roman"/>
          <w:b w:val="false"/>
          <w:i w:val="false"/>
          <w:color w:val="000000"/>
          <w:sz w:val="28"/>
        </w:rPr>
        <w:t xml:space="preserve">
      9) 41-баптың 3-тармағындағы "немесе" деген сөз "және" деген сөзбен ауыстырылсын; </w:t>
      </w:r>
      <w:r>
        <w:br/>
      </w:r>
      <w:r>
        <w:rPr>
          <w:rFonts w:ascii="Times New Roman"/>
          <w:b w:val="false"/>
          <w:i w:val="false"/>
          <w:color w:val="000000"/>
          <w:sz w:val="28"/>
        </w:rPr>
        <w:t xml:space="preserve">
      10) мынадай мазмұндағы 41-1 баппен толықтырылсын: </w:t>
      </w:r>
      <w:r>
        <w:br/>
      </w:r>
      <w:r>
        <w:rPr>
          <w:rFonts w:ascii="Times New Roman"/>
          <w:b w:val="false"/>
          <w:i w:val="false"/>
          <w:color w:val="000000"/>
          <w:sz w:val="28"/>
        </w:rPr>
        <w:t xml:space="preserve">
      "41-1. Кондоминиум объектiсiнiң тиiсiнше ұсталуын бақылау </w:t>
      </w:r>
      <w:r>
        <w:br/>
      </w:r>
      <w:r>
        <w:rPr>
          <w:rFonts w:ascii="Times New Roman"/>
          <w:b w:val="false"/>
          <w:i w:val="false"/>
          <w:color w:val="000000"/>
          <w:sz w:val="28"/>
        </w:rPr>
        <w:t xml:space="preserve">
      Кондоминиум объектiсiнiң тиісінше ұсталуын бақылауды жергiлiктi атқарушы органдар жүзеге асырады."; </w:t>
      </w:r>
      <w:r>
        <w:br/>
      </w:r>
      <w:r>
        <w:rPr>
          <w:rFonts w:ascii="Times New Roman"/>
          <w:b w:val="false"/>
          <w:i w:val="false"/>
          <w:color w:val="000000"/>
          <w:sz w:val="28"/>
        </w:rPr>
        <w:t xml:space="preserve">
      11) 42-бапта: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"Шарт бойынша жеке немесе заңды тұлғаға берiлетiн кондоминиум объектiсiн басқару жөнiндегi берiлетiн құқықтық өкілеттiк көлемi шартпен айқындалады."; </w:t>
      </w:r>
      <w:r>
        <w:br/>
      </w:r>
      <w:r>
        <w:rPr>
          <w:rFonts w:ascii="Times New Roman"/>
          <w:b w:val="false"/>
          <w:i w:val="false"/>
          <w:color w:val="000000"/>
          <w:sz w:val="28"/>
        </w:rPr>
        <w:t xml:space="preserve">
      4-тармақ мынадай мазмұндағы екінші бөлiкпен толықтырылсын: </w:t>
      </w:r>
      <w:r>
        <w:br/>
      </w:r>
      <w:r>
        <w:rPr>
          <w:rFonts w:ascii="Times New Roman"/>
          <w:b w:val="false"/>
          <w:i w:val="false"/>
          <w:color w:val="000000"/>
          <w:sz w:val="28"/>
        </w:rPr>
        <w:t xml:space="preserve">
      "Кондоминиум объектiсiн басқару нысаны үй-жайлар (пәтерлер) иелерiнің кооперативi болып табылған жағдайда, үй-жайлар иелерi кооператив басқармасымен тұрғын үй-пайдалану қызметтерiн көрсету туралы жеке шарттар жасасуға құқылы.";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Меншiк иелерiнiң арасында кондоминиум объектiсiн басқару нысаны туралы келiсiмге қол жетпеген ретте, егер басқару нысандарының бiрде-бiреуi үй-жайлар иелерi жалпы санының елу пайызынан астам дауыс алмаған жағдайда, онда жергiлiктi атқарушы органдар үй-жайлар (пәтерлер) иелерiнiң кооперативiн құру туралы мәселенi қоюға құқылы."; </w:t>
      </w:r>
      <w:r>
        <w:br/>
      </w:r>
      <w:r>
        <w:rPr>
          <w:rFonts w:ascii="Times New Roman"/>
          <w:b w:val="false"/>
          <w:i w:val="false"/>
          <w:color w:val="000000"/>
          <w:sz w:val="28"/>
        </w:rPr>
        <w:t xml:space="preserve">
      мынадай мазмұндағы 8, 9-тармақтармен толықтырылсын: </w:t>
      </w:r>
      <w:r>
        <w:br/>
      </w:r>
      <w:r>
        <w:rPr>
          <w:rFonts w:ascii="Times New Roman"/>
          <w:b w:val="false"/>
          <w:i w:val="false"/>
          <w:color w:val="000000"/>
          <w:sz w:val="28"/>
        </w:rPr>
        <w:t xml:space="preserve">
      "8. Тұрғын үй үй-жайлар (пәтерлер) иелерi кооперативiнiң құрамынан шыққан кезде бөлу теңгерiмi жасалады, онда бөлек шығатын кондоминиум объектiсiнің үй-жайлары иелерiнiң төлемдерi мен ортақ мүлікті ұстауға жұмсалған үй-жайлар (пәтерлер) иелерi кооперативiнiң шығындары көрсетiледi. </w:t>
      </w:r>
      <w:r>
        <w:br/>
      </w:r>
      <w:r>
        <w:rPr>
          <w:rFonts w:ascii="Times New Roman"/>
          <w:b w:val="false"/>
          <w:i w:val="false"/>
          <w:color w:val="000000"/>
          <w:sz w:val="28"/>
        </w:rPr>
        <w:t xml:space="preserve">
      Шыққан тұрғын үйдiң міндеттемелері жөнiндегi құқықтар мен мiндеттердің құқықтық мұрагерi, егер тараптардың келiсiмiнде өзгеше көзделмесе, кондоминиум объектiсiн басқарудың жаңадан құрылған нысаны болып танылады. </w:t>
      </w:r>
      <w:r>
        <w:br/>
      </w:r>
      <w:r>
        <w:rPr>
          <w:rFonts w:ascii="Times New Roman"/>
          <w:b w:val="false"/>
          <w:i w:val="false"/>
          <w:color w:val="000000"/>
          <w:sz w:val="28"/>
        </w:rPr>
        <w:t xml:space="preserve">
      9. Yй-жайлар (пәтерлер) иелерiнiң кооперативтерiн құруға, қайта ұйымдастыруға және таратуға, олардың қызметiн бақылауға және оларды ревизиялық (және/немесе аудиторлық) тексеруге байланысты қатынастар осы Заңмен реттеледi."; </w:t>
      </w:r>
      <w:r>
        <w:br/>
      </w:r>
      <w:r>
        <w:rPr>
          <w:rFonts w:ascii="Times New Roman"/>
          <w:b w:val="false"/>
          <w:i w:val="false"/>
          <w:color w:val="000000"/>
          <w:sz w:val="28"/>
        </w:rPr>
        <w:t xml:space="preserve">
     12) 43-бапта: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Кондоминиум объектiсiн басқару үшiн үй-жайлар (пәтерлер) иелерінің кооперативтерi құрылуы мүмкiн."; </w:t>
      </w:r>
      <w:r>
        <w:br/>
      </w:r>
      <w:r>
        <w:rPr>
          <w:rFonts w:ascii="Times New Roman"/>
          <w:b w:val="false"/>
          <w:i w:val="false"/>
          <w:color w:val="000000"/>
          <w:sz w:val="28"/>
        </w:rPr>
        <w:t xml:space="preserve">
     5-тармақтың 2-бөлiгiнде: </w:t>
      </w:r>
      <w:r>
        <w:br/>
      </w:r>
      <w:r>
        <w:rPr>
          <w:rFonts w:ascii="Times New Roman"/>
          <w:b w:val="false"/>
          <w:i w:val="false"/>
          <w:color w:val="000000"/>
          <w:sz w:val="28"/>
        </w:rPr>
        <w:t xml:space="preserve">
     "бес" деген сөз "он" деген сөзбен ауыстырылсын;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"Қайта өткiзiлген жиналыста кворум болмаған жағдайда, жазбаша сұрау салу жүргізіледі."; </w:t>
      </w:r>
      <w:r>
        <w:br/>
      </w:r>
      <w:r>
        <w:rPr>
          <w:rFonts w:ascii="Times New Roman"/>
          <w:b w:val="false"/>
          <w:i w:val="false"/>
          <w:color w:val="000000"/>
          <w:sz w:val="28"/>
        </w:rPr>
        <w:t xml:space="preserve">
     13) мынадай мазмұндағы 43-1-баппен толықтырылсын: </w:t>
      </w:r>
      <w:r>
        <w:br/>
      </w:r>
      <w:r>
        <w:rPr>
          <w:rFonts w:ascii="Times New Roman"/>
          <w:b w:val="false"/>
          <w:i w:val="false"/>
          <w:color w:val="000000"/>
          <w:sz w:val="28"/>
        </w:rPr>
        <w:t xml:space="preserve">
     "43-1-бап. Жазбаша сұрау салуды жүргiзу </w:t>
      </w:r>
      <w:r>
        <w:br/>
      </w:r>
      <w:r>
        <w:rPr>
          <w:rFonts w:ascii="Times New Roman"/>
          <w:b w:val="false"/>
          <w:i w:val="false"/>
          <w:color w:val="000000"/>
          <w:sz w:val="28"/>
        </w:rPr>
        <w:t xml:space="preserve">
     1. Жазбаша сұрау салу кондоминиумды басқаруға, пайдалануға және ұстауға байланысты шешiмдер қабылдау үшiн кондоминиумға барлық қатысушылардың пiкiрiн анықтау мақсатында, қандай да бiр мән-жайлардың салдарынан кондоминиумға қатысушылардың жалпы жиналысын өткiзу кезiнде кворумды қамтамасыз ету мүмкiн болмаған жағдайда өткізiледi. </w:t>
      </w:r>
      <w:r>
        <w:br/>
      </w:r>
      <w:r>
        <w:rPr>
          <w:rFonts w:ascii="Times New Roman"/>
          <w:b w:val="false"/>
          <w:i w:val="false"/>
          <w:color w:val="000000"/>
          <w:sz w:val="28"/>
        </w:rPr>
        <w:t xml:space="preserve">
      2. Әрбiр кондоминиумға қатысушы жазбаша сұрау салуды жүргiзу кезiнде бiр дауысқа ие болады. </w:t>
      </w:r>
      <w:r>
        <w:br/>
      </w:r>
      <w:r>
        <w:rPr>
          <w:rFonts w:ascii="Times New Roman"/>
          <w:b w:val="false"/>
          <w:i w:val="false"/>
          <w:color w:val="000000"/>
          <w:sz w:val="28"/>
        </w:rPr>
        <w:t xml:space="preserve">
      3. Жазбаша сұрау салуды жүргiзудi ұйымдастыру үшiн басқарма үй-жайлар (пәтерлер) иелерi кооперативiнiң басқармасы мүшелерінiң iшiнен жауапты тұлғаларды тағайындайды. </w:t>
      </w:r>
      <w:r>
        <w:br/>
      </w:r>
      <w:r>
        <w:rPr>
          <w:rFonts w:ascii="Times New Roman"/>
          <w:b w:val="false"/>
          <w:i w:val="false"/>
          <w:color w:val="000000"/>
          <w:sz w:val="28"/>
        </w:rPr>
        <w:t xml:space="preserve">
      4. Дауыс берудің әрбiр парағы рет нөмiрiн, талқылауға енгiзiлген мәселелердi, кондоминиумға қатысушының мекен-жайын, аты-жөнiн, әкесiнiң атын, қол қоятын орнын, үй-жайлар (пәтерлер) иелерi кооперативі төрағасының қолын қамтуға тиiс. </w:t>
      </w:r>
      <w:r>
        <w:br/>
      </w:r>
      <w:r>
        <w:rPr>
          <w:rFonts w:ascii="Times New Roman"/>
          <w:b w:val="false"/>
          <w:i w:val="false"/>
          <w:color w:val="000000"/>
          <w:sz w:val="28"/>
        </w:rPr>
        <w:t xml:space="preserve">
      5. Жазбаша сұрау салуды жүргiзуге шығарылған мәселелер жөнiнде дауыс беру парағы үй-жайлар (пәтерлер) иелерiнің кооперативіне кiретiн кондоминиум объектiлерiнiң әрбiр үй-жай иесiне жеткiзiледi. </w:t>
      </w:r>
      <w:r>
        <w:br/>
      </w:r>
      <w:r>
        <w:rPr>
          <w:rFonts w:ascii="Times New Roman"/>
          <w:b w:val="false"/>
          <w:i w:val="false"/>
          <w:color w:val="000000"/>
          <w:sz w:val="28"/>
        </w:rPr>
        <w:t xml:space="preserve">
      6. Жазбаша сұрау салу, егер дауыс беруге үй-жайлар иелерiнің кемiнде үштен екiсi қатысса, өткiзілген болып есептеледi. </w:t>
      </w:r>
      <w:r>
        <w:br/>
      </w:r>
      <w:r>
        <w:rPr>
          <w:rFonts w:ascii="Times New Roman"/>
          <w:b w:val="false"/>
          <w:i w:val="false"/>
          <w:color w:val="000000"/>
          <w:sz w:val="28"/>
        </w:rPr>
        <w:t xml:space="preserve">
      7. Дауысқа салу қорытындысы үй-жайлар (пәтерлер) иелерiнiң кооперативi басқармасының отырысында шығарылады. Шешiм, егер ол үшiн осы Заңның 47-бабының 8-тармағына сәйкес айқындалған кондоминиумға қатысушылардың қажеттi саны дауыс берсе, қабылданды деп есептеледi. </w:t>
      </w:r>
      <w:r>
        <w:br/>
      </w:r>
      <w:r>
        <w:rPr>
          <w:rFonts w:ascii="Times New Roman"/>
          <w:b w:val="false"/>
          <w:i w:val="false"/>
          <w:color w:val="000000"/>
          <w:sz w:val="28"/>
        </w:rPr>
        <w:t xml:space="preserve">
      8. Жазбаша сұрау салу қорытындысы жөнiндегi хаттамада дауыс беру парақтары бойынша жиынтық деректер келтiрiледi. Дауыс беру парақтары хаттамаға мiндеттi қосымша болып табылады және бiрге сақталады. Дауыс беру қорытындылары кондоминиумның әрбiр объектiсi бойынша жеке шығарылады. </w:t>
      </w:r>
      <w:r>
        <w:br/>
      </w:r>
      <w:r>
        <w:rPr>
          <w:rFonts w:ascii="Times New Roman"/>
          <w:b w:val="false"/>
          <w:i w:val="false"/>
          <w:color w:val="000000"/>
          <w:sz w:val="28"/>
        </w:rPr>
        <w:t xml:space="preserve">
      9. Жазбаша сұрау салу жолымен қабылданған шешiмнiң үй-жайлардың барлық иелерi үшiн мiндеттi күшi бар."; </w:t>
      </w:r>
      <w:r>
        <w:br/>
      </w:r>
      <w:r>
        <w:rPr>
          <w:rFonts w:ascii="Times New Roman"/>
          <w:b w:val="false"/>
          <w:i w:val="false"/>
          <w:color w:val="000000"/>
          <w:sz w:val="28"/>
        </w:rPr>
        <w:t xml:space="preserve">
      14) 44-бапта: </w:t>
      </w:r>
      <w:r>
        <w:br/>
      </w:r>
      <w:r>
        <w:rPr>
          <w:rFonts w:ascii="Times New Roman"/>
          <w:b w:val="false"/>
          <w:i w:val="false"/>
          <w:color w:val="000000"/>
          <w:sz w:val="28"/>
        </w:rPr>
        <w:t xml:space="preserve">
      2-тармақтың 2) тармақшасы "хаттамасы" деген сөзден кейiн  "немесе жазбаша сұрау салуды жүргiзу нәтижелерi" деген сөздермен толықтырылсын;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Құжаттардың толық емес пакетi ұсынылған, оларда кемшiлiктер болған жағдайда, сондай-ақ олар бойынша Қазақстан Республикасының заң актiлерiнде көзделген өзге де негiздер бойынша мемлекеттік тiркеу және қайта тiркеу мерзiмi үзiледi.";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кооперативтi тiркеуден бас тарту туралы шешiмi қабылданады.";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Заңды тұлға құрудың заңда белгiленген тәртібін бұзған немесе оның құрылтайшы құжаттары заң талаптарына сәйкес келмеген жағдайда үй-жайлар (пәтерлер) иелерiнiң кооперативiн тiркеуден бас тартылуға тиiс."; </w:t>
      </w:r>
      <w:r>
        <w:br/>
      </w:r>
      <w:r>
        <w:rPr>
          <w:rFonts w:ascii="Times New Roman"/>
          <w:b w:val="false"/>
          <w:i w:val="false"/>
          <w:color w:val="000000"/>
          <w:sz w:val="28"/>
        </w:rPr>
        <w:t xml:space="preserve">
      15) 46-баптың 1-тармағында "Қазақстан Республикасы Азаматтық кодексiнiң 42 және 108-баптарында" деген сөздер "Қазақстан Республикасының заңнамасында" деген сөздермен ауыстырылсын; </w:t>
      </w:r>
      <w:r>
        <w:br/>
      </w:r>
      <w:r>
        <w:rPr>
          <w:rFonts w:ascii="Times New Roman"/>
          <w:b w:val="false"/>
          <w:i w:val="false"/>
          <w:color w:val="000000"/>
          <w:sz w:val="28"/>
        </w:rPr>
        <w:t xml:space="preserve">
      16) 47-бапта: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"қатысуға" деген сөзден кейiн "немесе жазбаша сұрау салуға қатысуға"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"Жиналысты жүргiзу үшiн төралқа сайланады, оған әрбiр кондоминиум объектiсiнен бір өкiлден кiредi. Төралқа мүшелерi өз құрамынан төралқа төрағасы мен хатшысын сайлайды."; </w:t>
      </w:r>
      <w:r>
        <w:br/>
      </w:r>
      <w:r>
        <w:rPr>
          <w:rFonts w:ascii="Times New Roman"/>
          <w:b w:val="false"/>
          <w:i w:val="false"/>
          <w:color w:val="000000"/>
          <w:sz w:val="28"/>
        </w:rPr>
        <w:t xml:space="preserve">
      8) тармақшада "сомаға" деген сөздiң алдындағы "асатын" деген сөз "аспайтын" деген сөзбен ауыстырылсын; </w:t>
      </w:r>
      <w:r>
        <w:br/>
      </w:r>
      <w:r>
        <w:rPr>
          <w:rFonts w:ascii="Times New Roman"/>
          <w:b w:val="false"/>
          <w:i w:val="false"/>
          <w:color w:val="000000"/>
          <w:sz w:val="28"/>
        </w:rPr>
        <w:t xml:space="preserve">
      8-тармақ "жиналысқа қатысқан" деген сөздерден кейiн "немесе жазбаша сұрау салуға қатысқан" деген сөздермен толықтырылсын; </w:t>
      </w:r>
      <w:r>
        <w:br/>
      </w:r>
      <w:r>
        <w:rPr>
          <w:rFonts w:ascii="Times New Roman"/>
          <w:b w:val="false"/>
          <w:i w:val="false"/>
          <w:color w:val="000000"/>
          <w:sz w:val="28"/>
        </w:rPr>
        <w:t xml:space="preserve">
      17) 48-бапта: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үй-жайлар иелерінің талабы бойынша жарты жылда бір реттен сирек емес кезеңдiлiкпен кондоминиумның әрбiр объектiсi бойынша ақшалай қаражатын пайдалану жөнiнде есеп беру;";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мердiгерлiк шарттар жасасу жөнiнде тендерлiк рәсiмдер ұйымдастыру және өткiзу, өзге де шарттар жасасу;"; </w:t>
      </w:r>
      <w:r>
        <w:br/>
      </w:r>
      <w:r>
        <w:rPr>
          <w:rFonts w:ascii="Times New Roman"/>
          <w:b w:val="false"/>
          <w:i w:val="false"/>
          <w:color w:val="000000"/>
          <w:sz w:val="28"/>
        </w:rPr>
        <w:t xml:space="preserve">
      7) тармақша "немесе жазбаша сұрау салуды" деген сөздермен толықтырылсын; </w:t>
      </w:r>
      <w:r>
        <w:br/>
      </w:r>
      <w:r>
        <w:rPr>
          <w:rFonts w:ascii="Times New Roman"/>
          <w:b w:val="false"/>
          <w:i w:val="false"/>
          <w:color w:val="000000"/>
          <w:sz w:val="28"/>
        </w:rPr>
        <w:t xml:space="preserve">
      8-тармақ "жалпы жиналысында" деген сөздерден кейiн ", сондай-ақ қолданылып жүрген заңнамаға сәйкес өзге де тәртiппен" деген сөздермен толықтырылсын; </w:t>
      </w:r>
      <w:r>
        <w:br/>
      </w:r>
      <w:r>
        <w:rPr>
          <w:rFonts w:ascii="Times New Roman"/>
          <w:b w:val="false"/>
          <w:i w:val="false"/>
          <w:color w:val="000000"/>
          <w:sz w:val="28"/>
        </w:rPr>
        <w:t xml:space="preserve">
      18) 49-бапта: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"құқылы" деген сөз "мiндеттi" деген сөзбен ауыстырылсын; </w:t>
      </w:r>
      <w:r>
        <w:br/>
      </w:r>
      <w:r>
        <w:rPr>
          <w:rFonts w:ascii="Times New Roman"/>
          <w:b w:val="false"/>
          <w:i w:val="false"/>
          <w:color w:val="000000"/>
          <w:sz w:val="28"/>
        </w:rPr>
        <w:t xml:space="preserve">
      "кез келген" деген сөз "әрбiр" деген сөзбен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Тексеру комиссиясының үй-жайлар (пәтерлер) иелерi кооперативiнiң қаржылық-шаруашылық қызметiн тексеру актісі белгiленген нысандағы ресми құжат болып табылады. Бұл ретте мемлекеттiк органдар қайта тексеру жүргiзу құқығын сақтайды."; </w:t>
      </w:r>
      <w:r>
        <w:br/>
      </w:r>
      <w:r>
        <w:rPr>
          <w:rFonts w:ascii="Times New Roman"/>
          <w:b w:val="false"/>
          <w:i w:val="false"/>
          <w:color w:val="000000"/>
          <w:sz w:val="28"/>
        </w:rPr>
        <w:t xml:space="preserve">
      19) мынадай мазмұндағы 50-1-баппен толықтырылсын: </w:t>
      </w:r>
      <w:r>
        <w:br/>
      </w:r>
      <w:r>
        <w:rPr>
          <w:rFonts w:ascii="Times New Roman"/>
          <w:b w:val="false"/>
          <w:i w:val="false"/>
          <w:color w:val="000000"/>
          <w:sz w:val="28"/>
        </w:rPr>
        <w:t xml:space="preserve">
      "50-1-бап. Үй-жайлар (пәтерлер) иелерi кооперативтерiнiң құқықтары </w:t>
      </w:r>
      <w:r>
        <w:br/>
      </w:r>
      <w:r>
        <w:rPr>
          <w:rFonts w:ascii="Times New Roman"/>
          <w:b w:val="false"/>
          <w:i w:val="false"/>
          <w:color w:val="000000"/>
          <w:sz w:val="28"/>
        </w:rPr>
        <w:t xml:space="preserve">
      1. Үй-жайлар (пәтерлер) иелерiнiң кооперативтерi: </w:t>
      </w:r>
      <w:r>
        <w:br/>
      </w:r>
      <w:r>
        <w:rPr>
          <w:rFonts w:ascii="Times New Roman"/>
          <w:b w:val="false"/>
          <w:i w:val="false"/>
          <w:color w:val="000000"/>
          <w:sz w:val="28"/>
        </w:rPr>
        <w:t xml:space="preserve">
      1) ерiктi негiзде Қазақстан Республикасының заңнамасында белгiленген тәртiппен бiрлестiктерге бiрiгуге; </w:t>
      </w:r>
      <w:r>
        <w:br/>
      </w:r>
      <w:r>
        <w:rPr>
          <w:rFonts w:ascii="Times New Roman"/>
          <w:b w:val="false"/>
          <w:i w:val="false"/>
          <w:color w:val="000000"/>
          <w:sz w:val="28"/>
        </w:rPr>
        <w:t xml:space="preserve">
      2) нормативтiк құқықтық актiлердi әзiрлеу жөнiнде ұсыныстар енгiзуге немесе осы актiлердiң бастамашылық жобаларын уәкiлеттi органның қарауына беруге; </w:t>
      </w:r>
      <w:r>
        <w:br/>
      </w:r>
      <w:r>
        <w:rPr>
          <w:rFonts w:ascii="Times New Roman"/>
          <w:b w:val="false"/>
          <w:i w:val="false"/>
          <w:color w:val="000000"/>
          <w:sz w:val="28"/>
        </w:rPr>
        <w:t xml:space="preserve">
      3) уәкiлеттi мемлекеттiк органға тұрғын үй-коммуналдық қатынастарды жетiлдіру жөнiнде ұсыныстар енгiзуге; </w:t>
      </w:r>
      <w:r>
        <w:br/>
      </w:r>
      <w:r>
        <w:rPr>
          <w:rFonts w:ascii="Times New Roman"/>
          <w:b w:val="false"/>
          <w:i w:val="false"/>
          <w:color w:val="000000"/>
          <w:sz w:val="28"/>
        </w:rPr>
        <w:t xml:space="preserve">
      4) өздерiнiң құқықтары мен үй-жайлар иелерiнiң құқықтарын қорғау үшiн талап-арызбен сот органдарына жүгiнуге; </w:t>
      </w:r>
      <w:r>
        <w:br/>
      </w:r>
      <w:r>
        <w:rPr>
          <w:rFonts w:ascii="Times New Roman"/>
          <w:b w:val="false"/>
          <w:i w:val="false"/>
          <w:color w:val="000000"/>
          <w:sz w:val="28"/>
        </w:rPr>
        <w:t xml:space="preserve">
      5) Қазақстан Республикасының заңнамасына сәйкес өзге де iс-әрекеттердi жасауға құқылы. </w:t>
      </w:r>
      <w:r>
        <w:br/>
      </w:r>
      <w:r>
        <w:rPr>
          <w:rFonts w:ascii="Times New Roman"/>
          <w:b w:val="false"/>
          <w:i w:val="false"/>
          <w:color w:val="000000"/>
          <w:sz w:val="28"/>
        </w:rPr>
        <w:t>
      2.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17-құжат; N 9, 86-құжат; N 24, 338-құжат): </w:t>
      </w:r>
      <w:r>
        <w:br/>
      </w:r>
      <w:r>
        <w:rPr>
          <w:rFonts w:ascii="Times New Roman"/>
          <w:b w:val="false"/>
          <w:i w:val="false"/>
          <w:color w:val="000000"/>
          <w:sz w:val="28"/>
        </w:rPr>
        <w:t xml:space="preserve">
      1) 6-бап мынадай мазмұндағы 5-тармақпен толықтырылсын: </w:t>
      </w:r>
      <w:r>
        <w:br/>
      </w:r>
      <w:r>
        <w:rPr>
          <w:rFonts w:ascii="Times New Roman"/>
          <w:b w:val="false"/>
          <w:i w:val="false"/>
          <w:color w:val="000000"/>
          <w:sz w:val="28"/>
        </w:rPr>
        <w:t xml:space="preserve">
      "5. Астана мен Алматы қалаларының мәслихаттары, қалалық және аудандық мәслихаттар тиiстi әкімияттардың ұсыныстары бойынша және уәкiлеттi органмен келiсiм бойынша халық үшiн коммуналдық қызметтердi тұтыну нормаларын бекiтуге құқылы."; </w:t>
      </w:r>
      <w:r>
        <w:br/>
      </w:r>
      <w:r>
        <w:rPr>
          <w:rFonts w:ascii="Times New Roman"/>
          <w:b w:val="false"/>
          <w:i w:val="false"/>
          <w:color w:val="000000"/>
          <w:sz w:val="28"/>
        </w:rPr>
        <w:t xml:space="preserve">
      2) 27-баптың 1-тармағының 7) тармақшасы "ұйымдастырады" деген сөзден кейiн ", кондоминиум объектiлерiнiң тиiсiнше ұсталуын бақылауды қамтамасыз етедi;" деген сөздермен толықтырылсын. </w:t>
      </w:r>
      <w:r>
        <w:br/>
      </w:r>
      <w:r>
        <w:rPr>
          <w:rFonts w:ascii="Times New Roman"/>
          <w:b w:val="false"/>
          <w:i w:val="false"/>
          <w:color w:val="000000"/>
          <w:sz w:val="28"/>
        </w:rPr>
        <w:t xml:space="preserve">
      2-бап. Осы Заң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