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88f7" w14:textId="9e78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бөлiгiнiң түбiн межелеу туралы келiсiмдi және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бөлiгiнiң түбiн межелеу туралы 1998 жылғы 6 шiлдедегi келiсiмге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11 шілде N 758</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бөлiгiнiң түбiн межелеу туралы келiсiмдi және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бөлiгiнiң түбiн межелеу туралы 1998 жылғы 6 шiлдедегi келiсiмге Хаттаманы бекiту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Ресей Федерациясы арасындағы </w:t>
      </w:r>
      <w:r>
        <w:br/>
      </w:r>
      <w:r>
        <w:rPr>
          <w:rFonts w:ascii="Times New Roman"/>
          <w:b w:val="false"/>
          <w:i w:val="false"/>
          <w:color w:val="000000"/>
          <w:sz w:val="28"/>
        </w:rPr>
        <w:t xml:space="preserve">
            Жер қойнауын пайдалануға арналған егемендiк құқықтарды </w:t>
      </w:r>
      <w:r>
        <w:br/>
      </w:r>
      <w:r>
        <w:rPr>
          <w:rFonts w:ascii="Times New Roman"/>
          <w:b w:val="false"/>
          <w:i w:val="false"/>
          <w:color w:val="000000"/>
          <w:sz w:val="28"/>
        </w:rPr>
        <w:t xml:space="preserve">
        жүзеге асыру мақсатында Каспий теңiзi солтүстiк бөлiгiнiң түбiн </w:t>
      </w:r>
      <w:r>
        <w:br/>
      </w:r>
      <w:r>
        <w:rPr>
          <w:rFonts w:ascii="Times New Roman"/>
          <w:b w:val="false"/>
          <w:i w:val="false"/>
          <w:color w:val="000000"/>
          <w:sz w:val="28"/>
        </w:rPr>
        <w:t xml:space="preserve">
           межелеу туралы келiсiмдi және Қазақстан Республикасы мен </w:t>
      </w:r>
      <w:r>
        <w:br/>
      </w:r>
      <w:r>
        <w:rPr>
          <w:rFonts w:ascii="Times New Roman"/>
          <w:b w:val="false"/>
          <w:i w:val="false"/>
          <w:color w:val="000000"/>
          <w:sz w:val="28"/>
        </w:rPr>
        <w:t xml:space="preserve">
            Ресей Федерациясы арасындағы Жер қойнауын пайдалануға </w:t>
      </w:r>
      <w:r>
        <w:br/>
      </w:r>
      <w:r>
        <w:rPr>
          <w:rFonts w:ascii="Times New Roman"/>
          <w:b w:val="false"/>
          <w:i w:val="false"/>
          <w:color w:val="000000"/>
          <w:sz w:val="28"/>
        </w:rPr>
        <w:t xml:space="preserve">
            арналған егемендiк құқықтарды жүзеге асыру мақсатында </w:t>
      </w:r>
      <w:r>
        <w:br/>
      </w:r>
      <w:r>
        <w:rPr>
          <w:rFonts w:ascii="Times New Roman"/>
          <w:b w:val="false"/>
          <w:i w:val="false"/>
          <w:color w:val="000000"/>
          <w:sz w:val="28"/>
        </w:rPr>
        <w:t xml:space="preserve">
            Каспий теңiзi солтүстiк бөлiгiнiң түбiн межелеу туралы </w:t>
      </w:r>
      <w:r>
        <w:br/>
      </w:r>
      <w:r>
        <w:rPr>
          <w:rFonts w:ascii="Times New Roman"/>
          <w:b w:val="false"/>
          <w:i w:val="false"/>
          <w:color w:val="000000"/>
          <w:sz w:val="28"/>
        </w:rPr>
        <w:t xml:space="preserve">
           1998 жылғы 6 шiлдедегi келiсiмге Хаттаманы бекiту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1998 жылғы 6 шiлдеде Мәскеу қаласында жасалған Қазақстан Республикасы мен Ресей Федерациясы арасындағы Жер қойнауын пайдалануға арналған егемендiк құқықтарды жүзеге асыру мақсатында Каспий теңiзi солтүстiк бөлiгiнiң түбiн межелеу туралы келiсiмдi және 2002 жылғы 13 мамырда Мәскеу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қаласында жасалған Қазақстан Республикасы мен Ресей Федерациясы арасындағы </w:t>
      </w:r>
    </w:p>
    <w:p>
      <w:pPr>
        <w:spacing w:after="0"/>
        <w:ind w:left="0"/>
        <w:jc w:val="both"/>
      </w:pPr>
      <w:r>
        <w:rPr>
          <w:rFonts w:ascii="Times New Roman"/>
          <w:b w:val="false"/>
          <w:i w:val="false"/>
          <w:color w:val="000000"/>
          <w:sz w:val="28"/>
        </w:rPr>
        <w:t xml:space="preserve">Жер қойнауын пайдалануға арналған егемендiк құқықтарды жүзеге асыру </w:t>
      </w:r>
    </w:p>
    <w:p>
      <w:pPr>
        <w:spacing w:after="0"/>
        <w:ind w:left="0"/>
        <w:jc w:val="both"/>
      </w:pPr>
      <w:r>
        <w:rPr>
          <w:rFonts w:ascii="Times New Roman"/>
          <w:b w:val="false"/>
          <w:i w:val="false"/>
          <w:color w:val="000000"/>
          <w:sz w:val="28"/>
        </w:rPr>
        <w:t xml:space="preserve">мақсатында Каспий теңiзi солтүстiк бөлiгiнiң түбiн межелеу туралы 1998 </w:t>
      </w:r>
    </w:p>
    <w:p>
      <w:pPr>
        <w:spacing w:after="0"/>
        <w:ind w:left="0"/>
        <w:jc w:val="both"/>
      </w:pPr>
      <w:r>
        <w:rPr>
          <w:rFonts w:ascii="Times New Roman"/>
          <w:b w:val="false"/>
          <w:i w:val="false"/>
          <w:color w:val="000000"/>
          <w:sz w:val="28"/>
        </w:rPr>
        <w:t>жылғы 6 шiлдедегi келiсiмге Хаттама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Қазақстан Республикасы мен Ресей Федерациясы арасындағы</w:t>
      </w:r>
    </w:p>
    <w:p>
      <w:pPr>
        <w:spacing w:after="0"/>
        <w:ind w:left="0"/>
        <w:jc w:val="both"/>
      </w:pPr>
      <w:r>
        <w:rPr>
          <w:rFonts w:ascii="Times New Roman"/>
          <w:b w:val="false"/>
          <w:i w:val="false"/>
          <w:color w:val="000000"/>
          <w:sz w:val="28"/>
        </w:rPr>
        <w:t>            жер қойнауын пайдаланудағы егемендi құқықтарды жүзеге</w:t>
      </w:r>
    </w:p>
    <w:p>
      <w:pPr>
        <w:spacing w:after="0"/>
        <w:ind w:left="0"/>
        <w:jc w:val="both"/>
      </w:pPr>
      <w:r>
        <w:rPr>
          <w:rFonts w:ascii="Times New Roman"/>
          <w:b w:val="false"/>
          <w:i w:val="false"/>
          <w:color w:val="000000"/>
          <w:sz w:val="28"/>
        </w:rPr>
        <w:t>          асыру мақсатында Каспий теңiзiнiң солтүстiк бөлiгi түбiнiң</w:t>
      </w:r>
    </w:p>
    <w:p>
      <w:pPr>
        <w:spacing w:after="0"/>
        <w:ind w:left="0"/>
        <w:jc w:val="both"/>
      </w:pPr>
      <w:r>
        <w:rPr>
          <w:rFonts w:ascii="Times New Roman"/>
          <w:b w:val="false"/>
          <w:i w:val="false"/>
          <w:color w:val="000000"/>
          <w:sz w:val="28"/>
        </w:rPr>
        <w:t>                            жiгiн ажырату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w:t>
      </w:r>
    </w:p>
    <w:p>
      <w:pPr>
        <w:spacing w:after="0"/>
        <w:ind w:left="0"/>
        <w:jc w:val="both"/>
      </w:pPr>
      <w:r>
        <w:rPr>
          <w:rFonts w:ascii="Times New Roman"/>
          <w:b w:val="false"/>
          <w:i w:val="false"/>
          <w:color w:val="000000"/>
          <w:sz w:val="28"/>
        </w:rPr>
        <w:t>Федерациясы,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Каспий теңiзiнiң солтүстiк бөлігiндегi кен көздерiн игеру жөнiндегi екi Тарап қызметiнiң құқықтық негiзiн жасаудағы өзара мүдделiлiктi ескере отырып, </w:t>
      </w:r>
      <w:r>
        <w:br/>
      </w:r>
      <w:r>
        <w:rPr>
          <w:rFonts w:ascii="Times New Roman"/>
          <w:b w:val="false"/>
          <w:i w:val="false"/>
          <w:color w:val="000000"/>
          <w:sz w:val="28"/>
        </w:rPr>
        <w:t xml:space="preserve">
      Каспий теңiзiндегi өз егемендi құқықтарын iске асыру үшiн қолайлы жағдайларды қамтамасыз етуге, сондай-ақ Солтүстiк Каспий түбiнiң минералдық ресурстары мен кен көздерiн тиiмдi пайдалануға байланысты мәселелердi өзара түсiнiстiк пен ынтымақтастық рухында реттеуге ұмтыла отырып, </w:t>
      </w:r>
      <w:r>
        <w:br/>
      </w:r>
      <w:r>
        <w:rPr>
          <w:rFonts w:ascii="Times New Roman"/>
          <w:b w:val="false"/>
          <w:i w:val="false"/>
          <w:color w:val="000000"/>
          <w:sz w:val="28"/>
        </w:rPr>
        <w:t xml:space="preserve">
      аймақта болған геосаяси өзгерiстердi, Тараптардың арасындағы нығайып келе жатқан ынтымақтастық тату көршiлiк және өзара түсiнiстiк ахуалын ескере отырып, </w:t>
      </w:r>
      <w:r>
        <w:br/>
      </w:r>
      <w:r>
        <w:rPr>
          <w:rFonts w:ascii="Times New Roman"/>
          <w:b w:val="false"/>
          <w:i w:val="false"/>
          <w:color w:val="000000"/>
          <w:sz w:val="28"/>
        </w:rPr>
        <w:t xml:space="preserve">
      Каспий теңiзінiң қазiргi құқықтық режимi осы заманғы талаптарға жауап бермейтiнiн және Каспий жағалауы мемлекеттерiнiң өзара қарым-қатынастарын толық көлемде реттемейтiнiн еске ала отырып, </w:t>
      </w:r>
      <w:r>
        <w:br/>
      </w:r>
      <w:r>
        <w:rPr>
          <w:rFonts w:ascii="Times New Roman"/>
          <w:b w:val="false"/>
          <w:i w:val="false"/>
          <w:color w:val="000000"/>
          <w:sz w:val="28"/>
        </w:rPr>
        <w:t xml:space="preserve">
      Каспий жағалауындағы мемлекеттердi олардың ортақ келiсiмi негiзiнде Каспий теңiзiнiң құқықтық мәртебесi туралы конвенцияны тез арада жасауға шақыра отырып, </w:t>
      </w:r>
      <w:r>
        <w:br/>
      </w:r>
      <w:r>
        <w:rPr>
          <w:rFonts w:ascii="Times New Roman"/>
          <w:b w:val="false"/>
          <w:i w:val="false"/>
          <w:color w:val="000000"/>
          <w:sz w:val="28"/>
        </w:rPr>
        <w:t xml:space="preserve">
      Каспий теңiзiнiң солтүстiк бөлiгi түбiнiң минералдық ресурстары мен кен көздерiн игеру және пайдалану барысында халықаралық құқықтың принциптерi мен нормаларын, Тараптардың мүдделерiн басшылыққа ала отырып, </w:t>
      </w:r>
      <w:r>
        <w:br/>
      </w:r>
      <w:r>
        <w:rPr>
          <w:rFonts w:ascii="Times New Roman"/>
          <w:b w:val="false"/>
          <w:i w:val="false"/>
          <w:color w:val="000000"/>
          <w:sz w:val="28"/>
        </w:rPr>
        <w:t xml:space="preserve">
      Каспий теңiзiнiң құқықтық мәртебесiн айқындау барысында Тараптардың оның акваториясында шекаралық кедендiк және санитарлық бақылау аймақтарын орнату, келiсiлген шектерде балық аулау аймақтарын, сондай-ақ ортақ пайдалану аймағының мүмкiндiгiн қарастыратынын түсiнушiлiктi негiзге ала отырып, </w:t>
      </w:r>
      <w:r>
        <w:br/>
      </w:r>
      <w:r>
        <w:rPr>
          <w:rFonts w:ascii="Times New Roman"/>
          <w:b w:val="false"/>
          <w:i w:val="false"/>
          <w:color w:val="000000"/>
          <w:sz w:val="28"/>
        </w:rPr>
        <w:t xml:space="preserve">
      қазiргi және келешек ұрпақтың алдында Каспий теңiзiн және оның бiрегей экологиялық жүйесiнiң тұтастығын сақтау үшiн өз жауапкершiлiгiн жете түсiне отырып, </w:t>
      </w:r>
      <w:r>
        <w:br/>
      </w:r>
      <w:r>
        <w:rPr>
          <w:rFonts w:ascii="Times New Roman"/>
          <w:b w:val="false"/>
          <w:i w:val="false"/>
          <w:color w:val="000000"/>
          <w:sz w:val="28"/>
        </w:rPr>
        <w:t xml:space="preserve">
      Каспий теңiзiнiң биологиялық ресурстарын сақтау және қайта қалпына келтiрудегi қазiргi қорық аймақтарының маңызын ескере отырып, </w:t>
      </w:r>
      <w:r>
        <w:br/>
      </w:r>
      <w:r>
        <w:rPr>
          <w:rFonts w:ascii="Times New Roman"/>
          <w:b w:val="false"/>
          <w:i w:val="false"/>
          <w:color w:val="000000"/>
          <w:sz w:val="28"/>
        </w:rPr>
        <w:t xml:space="preserve">
      Каспий теңiзiнiң солтүстiк бөлiгi түбiнiң минералдық ресурстары мен кен көздерiн барлау және игеру барысында бiрлескен ғылыми зерттеулердi жүргiзудің маңызын және ерекше экологиялық талаптарды сақтаудың қажеттiлiгiн мойындай отырып, </w:t>
      </w:r>
      <w:r>
        <w:br/>
      </w:r>
      <w:r>
        <w:rPr>
          <w:rFonts w:ascii="Times New Roman"/>
          <w:b w:val="false"/>
          <w:i w:val="false"/>
          <w:color w:val="000000"/>
          <w:sz w:val="28"/>
        </w:rPr>
        <w:t xml:space="preserve">
      әсер етудi бағалау процедурасын, экологиялық сараптаманы және бақылау жасауды қоса алғанда, экологиялық қауiпсiздiк жүйесiн жасауға деген бiркелкi көзқарастарды әзiрлеудiң қажеттiлiгiне көз жеткiзе отырып, </w:t>
      </w:r>
      <w:r>
        <w:br/>
      </w:r>
      <w:r>
        <w:rPr>
          <w:rFonts w:ascii="Times New Roman"/>
          <w:b w:val="false"/>
          <w:i w:val="false"/>
          <w:color w:val="000000"/>
          <w:sz w:val="28"/>
        </w:rPr>
        <w:t xml:space="preserve">
      осы Келiсiммен Каспий теңiзi түбiнiң жiгiн ажыратудың биологиялық ресурстарға күшi жүрмейтiнiн негiзге ала отырып, </w:t>
      </w:r>
      <w:r>
        <w:br/>
      </w:r>
      <w:r>
        <w:rPr>
          <w:rFonts w:ascii="Times New Roman"/>
          <w:b w:val="false"/>
          <w:i w:val="false"/>
          <w:color w:val="000000"/>
          <w:sz w:val="28"/>
        </w:rPr>
        <w:t xml:space="preserve">
      Каспий теңiзi құқықтық мәртебесiнiң мәселелерi жөнiндегi қол жеткiзiлген екi жақты уағдаластықтарды еске ала отырып, </w:t>
      </w:r>
      <w:r>
        <w:br/>
      </w:r>
      <w:r>
        <w:rPr>
          <w:rFonts w:ascii="Times New Roman"/>
          <w:b w:val="false"/>
          <w:i w:val="false"/>
          <w:color w:val="000000"/>
          <w:sz w:val="28"/>
        </w:rPr>
        <w:t xml:space="preserve">
      төмендегiлер жөнiнде уағдаласты: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Кеме қатынасының еркiндігiн, балық аулаудың келiсiлген нормаларын және қоршаған ортаны қорғауды қамтамасыз етудi қоса алғанда, ортақ пайдалану барысында судың үстiңгi қабатының сақталуымен Каспий теңiзi солтүстiк бөлiгiнiң түбi мен оның кен көздерiнiң ара жiгi Тараптар арасында әдiлеттiк принципi мен Тараптар уағдаластықтарының негiзiнде модификацияланған ортадағы сызық бойынша ажыратылады. </w:t>
      </w:r>
      <w:r>
        <w:br/>
      </w:r>
      <w:r>
        <w:rPr>
          <w:rFonts w:ascii="Times New Roman"/>
          <w:b w:val="false"/>
          <w:i w:val="false"/>
          <w:color w:val="000000"/>
          <w:sz w:val="28"/>
        </w:rPr>
        <w:t xml:space="preserve">
      Модификацияланған ортадағы сызық келiсiлген негiзгi сызықтардан бiрдей қашықтыққа негiзделедi, оған негiзгi сызықтардан бiрдей қашықтықта тұрған болып табылмайтын учаскелер кiредi және аралдарды, геологиялық құрылымдарды ескерумен, сондай-ақ басқа да ерекше жағдайлар мен келтiрiлген геологиялық шығындарды ескерумен анықталады. </w:t>
      </w:r>
      <w:r>
        <w:br/>
      </w:r>
      <w:r>
        <w:rPr>
          <w:rFonts w:ascii="Times New Roman"/>
          <w:b w:val="false"/>
          <w:i w:val="false"/>
          <w:color w:val="000000"/>
          <w:sz w:val="28"/>
        </w:rPr>
        <w:t xml:space="preserve">
      Модификацияланған ортадағы сызықтың өтуi қазiргi аралдарды ескерумен Каспий теңiзiнiң 1998 жылғы 1-қаңтарға қарай Балтық жүйесi биiктiктерiнiң минус 27 метрлiк белгiсiне теңдей (Кронштадтық футштокқа қатысты) деңгейiн негiзге ала отырып, Тараптардың жағалауларындағы нүктелерден бастап есептеудiң көмегiмен анықталады. </w:t>
      </w:r>
      <w:r>
        <w:br/>
      </w:r>
      <w:r>
        <w:rPr>
          <w:rFonts w:ascii="Times New Roman"/>
          <w:b w:val="false"/>
          <w:i w:val="false"/>
          <w:color w:val="000000"/>
          <w:sz w:val="28"/>
        </w:rPr>
        <w:t xml:space="preserve">
      Жоғарыда аталған сызықтың өтуін және оның координаттарын географиялық суреттеу Тараптармен келiсiлген картографиялық материалдардың және базистiк сызықтардың негiзiнде жүзеге асырылады және осы Келiсiмге қосымша әрi оның ажыратылмас бөлiгi болып табылатын Хаттамада бекiтiледi.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2-БАП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 бөлiктерi шектерiнде бөлу сызығына дейiн Солтүстiк Каспий түбiнiң ресурстары мен кен көздерiн барлау, игеру және басқару мақсаттарында егемендi құқықтарын жүзеге асырады. </w:t>
      </w:r>
      <w:r>
        <w:br/>
      </w:r>
      <w:r>
        <w:rPr>
          <w:rFonts w:ascii="Times New Roman"/>
          <w:b w:val="false"/>
          <w:i w:val="false"/>
          <w:color w:val="000000"/>
          <w:sz w:val="28"/>
        </w:rPr>
        <w:t xml:space="preserve">
      Тараптардың перспективтi құрылымдар мен кен орындарын, олар арқылы модификацияланған ортадағы сызық өткен жағдайда, бiрлесе барлау мен игеруге ерекше құқығы бар. Тараптардың әрқайсысының қатысу үлесiн айқындау Тараптар арасындағы тату көршiлiк қарым-қатынастарын ескере отырып, қалыптасқан дүниежүзiлiк практика негiзiнде жүргiзiледi.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3-БАП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Модификацияланған ортадағы сызықтың өту аймағында оны Тараптардың келiсуiне дейiн Каспий теңiзiнiң солтүстiк бөлiгiнде көмiрсутегi кен орындарын ашқан немесе көмiрсутегi қорын жинау үшiн болашағы бар геологиялық құрылымдарды тапқан Тараптың немесе оның заңды және жеке тұлғаларының (бұдан былай - өкілдер) екiншi Тараптың өкiлдерiн мiндеттi түрде тарта отырып, оларды барлау және игеру лицензиясын алуға басым құқығы бар.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4-БАП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экспортты құбыр желiлерiн дамыту, өзен және өзге де көлiк жолдарын пайдалану, кеме жасау қуаттары мен басқа да салалардағы мәселелерде өзара тиiмдi iс-әрекеттер жасасу туралы уағдаласты.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5-БАП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Кеме қатынасы мен ұшулардың еркiндiгiне, су асты кабельдерiн, құбыр желiлерiн төсеу мен пайдалануға және Каспий теңiзiн пайдаланудың өзге де түрлерiне байланысты мәселелер Каспий жағалауы мемлекеттердiң жекелеген екi жақты және көп жақты келiсiмдерi мен Каспий теңiзiнiң құқықтық мәртебесi туралы конвенция негiзiнде реттелетiн болады.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6-БАП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Каспий теңiзiнiң экологиялық жүйесiн және оның барлық құрамдас бөлiктерiн қорғайды және сақтайды. Осы мақсаттарда Тараптар өздiгiнше немесе бiрлесе отырып, мүмкiн болатын iс-шаралардың бәрiн қабылдайды және Каспий теңiзiнiң биологиялық әр алуандығын сақтау, кез келген көзден түсуі мүмкiн ластануға жол бермеу, оны қысқарту және Каспийдiң табиғи ортасының жай-күйiн бақылауды қамтамасыз ету үшiн бiрлесе жұмыс iстейдi. </w:t>
      </w:r>
    </w:p>
    <w:bookmarkEnd w:id="16"/>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Тараптар Каспий теңiзiнiң табиғи ортасына едәуір зиян келтiруі мүмкiн </w:t>
      </w:r>
    </w:p>
    <w:p>
      <w:pPr>
        <w:spacing w:after="0"/>
        <w:ind w:left="0"/>
        <w:jc w:val="both"/>
      </w:pPr>
      <w:r>
        <w:rPr>
          <w:rFonts w:ascii="Times New Roman"/>
          <w:b w:val="false"/>
          <w:i w:val="false"/>
          <w:color w:val="000000"/>
          <w:sz w:val="28"/>
        </w:rPr>
        <w:t>iс-әрекетке тыйым салады.</w:t>
      </w:r>
    </w:p>
    <w:p>
      <w:pPr>
        <w:spacing w:after="0"/>
        <w:ind w:left="0"/>
        <w:jc w:val="both"/>
      </w:pPr>
      <w:r>
        <w:rPr>
          <w:rFonts w:ascii="Times New Roman"/>
          <w:b w:val="false"/>
          <w:i w:val="false"/>
          <w:color w:val="000000"/>
          <w:sz w:val="28"/>
        </w:rPr>
        <w:t xml:space="preserve">     Тараптар Каспий жағалауы мемлекеттердiң бәрiнiң Каспийдiң биологиялық </w:t>
      </w:r>
    </w:p>
    <w:p>
      <w:pPr>
        <w:spacing w:after="0"/>
        <w:ind w:left="0"/>
        <w:jc w:val="both"/>
      </w:pPr>
      <w:r>
        <w:rPr>
          <w:rFonts w:ascii="Times New Roman"/>
          <w:b w:val="false"/>
          <w:i w:val="false"/>
          <w:color w:val="000000"/>
          <w:sz w:val="28"/>
        </w:rPr>
        <w:t xml:space="preserve">ресурстарын сақтау, ұдайы өндiру және ұтымды пайдалану туралы келiсiмге </w:t>
      </w:r>
    </w:p>
    <w:p>
      <w:pPr>
        <w:spacing w:after="0"/>
        <w:ind w:left="0"/>
        <w:jc w:val="both"/>
      </w:pPr>
      <w:r>
        <w:rPr>
          <w:rFonts w:ascii="Times New Roman"/>
          <w:b w:val="false"/>
          <w:i w:val="false"/>
          <w:color w:val="000000"/>
          <w:sz w:val="28"/>
        </w:rPr>
        <w:t>тезiрек қол қоюына ұмтылатын болады.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Осы Келiсiм Тараптардың әрқайсысы жеке жасаған екi жақты, сондай-ақ </w:t>
      </w:r>
    </w:p>
    <w:p>
      <w:pPr>
        <w:spacing w:after="0"/>
        <w:ind w:left="0"/>
        <w:jc w:val="both"/>
      </w:pPr>
      <w:r>
        <w:rPr>
          <w:rFonts w:ascii="Times New Roman"/>
          <w:b w:val="false"/>
          <w:i w:val="false"/>
          <w:color w:val="000000"/>
          <w:sz w:val="28"/>
        </w:rPr>
        <w:t xml:space="preserve">көп жақты халықаралық шарттары мен уағдаластықтарынан туындайтын құқықтары </w:t>
      </w:r>
    </w:p>
    <w:p>
      <w:pPr>
        <w:spacing w:after="0"/>
        <w:ind w:left="0"/>
        <w:jc w:val="both"/>
      </w:pPr>
      <w:r>
        <w:rPr>
          <w:rFonts w:ascii="Times New Roman"/>
          <w:b w:val="false"/>
          <w:i w:val="false"/>
          <w:color w:val="000000"/>
          <w:sz w:val="28"/>
        </w:rPr>
        <w:t>мен міндеттерiн қозғамайды.</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Тараптар арасында осы Келiсiмдi түсiндiруге немесе қолдануға қатысты </w:t>
      </w:r>
    </w:p>
    <w:p>
      <w:pPr>
        <w:spacing w:after="0"/>
        <w:ind w:left="0"/>
        <w:jc w:val="both"/>
      </w:pPr>
      <w:r>
        <w:rPr>
          <w:rFonts w:ascii="Times New Roman"/>
          <w:b w:val="false"/>
          <w:i w:val="false"/>
          <w:color w:val="000000"/>
          <w:sz w:val="28"/>
        </w:rPr>
        <w:t xml:space="preserve">даулар туындаған жағдайда, Тараптар келiссөздер, тергеу, араға жүру, </w:t>
      </w:r>
    </w:p>
    <w:p>
      <w:pPr>
        <w:spacing w:after="0"/>
        <w:ind w:left="0"/>
        <w:jc w:val="both"/>
      </w:pPr>
      <w:r>
        <w:rPr>
          <w:rFonts w:ascii="Times New Roman"/>
          <w:b w:val="false"/>
          <w:i w:val="false"/>
          <w:color w:val="000000"/>
          <w:sz w:val="28"/>
        </w:rPr>
        <w:t xml:space="preserve">ымыраласу, төрелiк сот, сотта iс қарау немесе өздерiнiң қалауы бойынша </w:t>
      </w:r>
    </w:p>
    <w:p>
      <w:pPr>
        <w:spacing w:after="0"/>
        <w:ind w:left="0"/>
        <w:jc w:val="both"/>
      </w:pPr>
      <w:r>
        <w:rPr>
          <w:rFonts w:ascii="Times New Roman"/>
          <w:b w:val="false"/>
          <w:i w:val="false"/>
          <w:color w:val="000000"/>
          <w:sz w:val="28"/>
        </w:rPr>
        <w:t>басқа да бейбiт жолдармен дауды шешу мақсатында бiр-бiрiмен кеңеседi.</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Каспийдiң құқықтық мәртебесi бойынша Каспий жағалауы мемлекеттерiнiң ортақ келiсiмге қол жеткiзуіне кедергi болмайды және оған Тараптар өздерiнiң ортақ уағдаластықтарының бiр бөлiгi ретiнде қарайды.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Осы Келiсiм осы Келiсiмнiң 1-бабында көзделген Хаттаманы ескере </w:t>
      </w:r>
    </w:p>
    <w:p>
      <w:pPr>
        <w:spacing w:after="0"/>
        <w:ind w:left="0"/>
        <w:jc w:val="both"/>
      </w:pPr>
      <w:r>
        <w:rPr>
          <w:rFonts w:ascii="Times New Roman"/>
          <w:b w:val="false"/>
          <w:i w:val="false"/>
          <w:color w:val="000000"/>
          <w:sz w:val="28"/>
        </w:rPr>
        <w:t xml:space="preserve">отырып, қол қойылған кезден бастап уақытша қолданылады және оның күшiне </w:t>
      </w:r>
    </w:p>
    <w:p>
      <w:pPr>
        <w:spacing w:after="0"/>
        <w:ind w:left="0"/>
        <w:jc w:val="both"/>
      </w:pPr>
      <w:r>
        <w:rPr>
          <w:rFonts w:ascii="Times New Roman"/>
          <w:b w:val="false"/>
          <w:i w:val="false"/>
          <w:color w:val="000000"/>
          <w:sz w:val="28"/>
        </w:rPr>
        <w:t xml:space="preserve">енуі үшiн қажеттi мемлекетішілiк рәсiмдердi Тараптардың орындағаны туралы </w:t>
      </w:r>
    </w:p>
    <w:p>
      <w:pPr>
        <w:spacing w:after="0"/>
        <w:ind w:left="0"/>
        <w:jc w:val="both"/>
      </w:pPr>
      <w:r>
        <w:rPr>
          <w:rFonts w:ascii="Times New Roman"/>
          <w:b w:val="false"/>
          <w:i w:val="false"/>
          <w:color w:val="000000"/>
          <w:sz w:val="28"/>
        </w:rPr>
        <w:t>соңғы жазбаша хабардағы күннен бастап күшiне енедi.</w:t>
      </w:r>
    </w:p>
    <w:p>
      <w:pPr>
        <w:spacing w:after="0"/>
        <w:ind w:left="0"/>
        <w:jc w:val="both"/>
      </w:pPr>
      <w:r>
        <w:rPr>
          <w:rFonts w:ascii="Times New Roman"/>
          <w:b w:val="false"/>
          <w:i w:val="false"/>
          <w:color w:val="000000"/>
          <w:sz w:val="28"/>
        </w:rPr>
        <w:t xml:space="preserve">     Мәскеу қаласында 1998 жылғы 6 шілдеде екi дана болып, әрқайсысы қазақ </w:t>
      </w:r>
    </w:p>
    <w:p>
      <w:pPr>
        <w:spacing w:after="0"/>
        <w:ind w:left="0"/>
        <w:jc w:val="both"/>
      </w:pPr>
      <w:r>
        <w:rPr>
          <w:rFonts w:ascii="Times New Roman"/>
          <w:b w:val="false"/>
          <w:i w:val="false"/>
          <w:color w:val="000000"/>
          <w:sz w:val="28"/>
        </w:rPr>
        <w:t>және орыс тiлдерiнде жасалды және де екi мәтiннiң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Ресей Федерациясы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Ресей Федерациясы арасындағы</w:t>
      </w:r>
    </w:p>
    <w:p>
      <w:pPr>
        <w:spacing w:after="0"/>
        <w:ind w:left="0"/>
        <w:jc w:val="both"/>
      </w:pPr>
      <w:r>
        <w:rPr>
          <w:rFonts w:ascii="Times New Roman"/>
          <w:b w:val="false"/>
          <w:i w:val="false"/>
          <w:color w:val="000000"/>
          <w:sz w:val="28"/>
        </w:rPr>
        <w:t>       Жер қойнауын пайдалануға арналған егемендiк құқықтарды жүзеге</w:t>
      </w:r>
    </w:p>
    <w:p>
      <w:pPr>
        <w:spacing w:after="0"/>
        <w:ind w:left="0"/>
        <w:jc w:val="both"/>
      </w:pPr>
      <w:r>
        <w:rPr>
          <w:rFonts w:ascii="Times New Roman"/>
          <w:b w:val="false"/>
          <w:i w:val="false"/>
          <w:color w:val="000000"/>
          <w:sz w:val="28"/>
        </w:rPr>
        <w:t>     асыру мақсатында Каспий теңiзi солтүстiк бөлiгiнiң түбiн межелеу</w:t>
      </w:r>
    </w:p>
    <w:p>
      <w:pPr>
        <w:spacing w:after="0"/>
        <w:ind w:left="0"/>
        <w:jc w:val="both"/>
      </w:pPr>
      <w:r>
        <w:rPr>
          <w:rFonts w:ascii="Times New Roman"/>
          <w:b w:val="false"/>
          <w:i w:val="false"/>
          <w:color w:val="000000"/>
          <w:sz w:val="28"/>
        </w:rPr>
        <w:t>                  туралы 1998 жылғы 6 шiлдедегi келiсiмге</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Ресей </w:t>
      </w:r>
    </w:p>
    <w:p>
      <w:pPr>
        <w:spacing w:after="0"/>
        <w:ind w:left="0"/>
        <w:jc w:val="both"/>
      </w:pPr>
      <w:r>
        <w:rPr>
          <w:rFonts w:ascii="Times New Roman"/>
          <w:b w:val="false"/>
          <w:i w:val="false"/>
          <w:color w:val="000000"/>
          <w:sz w:val="28"/>
        </w:rPr>
        <w:t>Федерациясы,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Ресей Федерациясы арасындағы Жер қойнауын пайдалануға арналған егемендiк құқықтарын жүзеге асыру мақсатында Каспий теңiзi солтүстiк бөлiгiнiң түбiн межелеу туралы 1998 жылғы 6 шiлдедегі келiсiмге (бұдан әрi - Келiсiм) сәйкес, </w:t>
      </w:r>
      <w:r>
        <w:br/>
      </w:r>
      <w:r>
        <w:rPr>
          <w:rFonts w:ascii="Times New Roman"/>
          <w:b w:val="false"/>
          <w:i w:val="false"/>
          <w:color w:val="000000"/>
          <w:sz w:val="28"/>
        </w:rPr>
        <w:t xml:space="preserve">
      Каспий теңiзi солтүстiк бөлiгi түбiнiң жер қойнауын игеруге екi Тарап қызметiнiң құқықтық негiзiн жасаудағы өзара мүдделiлiктi ескере отырып, </w:t>
      </w:r>
      <w:r>
        <w:br/>
      </w:r>
      <w:r>
        <w:rPr>
          <w:rFonts w:ascii="Times New Roman"/>
          <w:b w:val="false"/>
          <w:i w:val="false"/>
          <w:color w:val="000000"/>
          <w:sz w:val="28"/>
        </w:rPr>
        <w:t xml:space="preserve">
      Каспий теңiзiнiң солтүстiк бөлiгiнде орналасқан "Құрманғазы" ("Құлалы"), "Центральная" геологиялық құрылымдарының және "Хвалынское" кен орнының көмiрсутегi ресурстарын бiрлесiп игеру үшiн қолайлы жағдайлар туғызуға ұмтыла отырып, </w:t>
      </w:r>
      <w:r>
        <w:br/>
      </w:r>
      <w:r>
        <w:rPr>
          <w:rFonts w:ascii="Times New Roman"/>
          <w:b w:val="false"/>
          <w:i w:val="false"/>
          <w:color w:val="000000"/>
          <w:sz w:val="28"/>
        </w:rPr>
        <w:t xml:space="preserve">
      Каспий теңiзiнiң экологиялық жүйесiн және оның биоресурстарын қорғау мен сақтау қажеттiгiн негiзге ала отырып, төмендегiлер туралы келiстi: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Хаттамада жер қойнауын пайдалануға арналған егемендiк құқықтарын жүзеге асыру мақсатында Қазақстан Республикасы мен Ресей Федерациясы арасындағы Каспий теңiзiнiң солтүстiк бөлiгiнiң түбiн межелеудiң модификацияланған ортадағы сызығының өтуiне қатысты географиялық координаттар белгiленедi. </w:t>
      </w:r>
      <w:r>
        <w:br/>
      </w:r>
      <w:r>
        <w:rPr>
          <w:rFonts w:ascii="Times New Roman"/>
          <w:b w:val="false"/>
          <w:i w:val="false"/>
          <w:color w:val="000000"/>
          <w:sz w:val="28"/>
        </w:rPr>
        <w:t xml:space="preserve">
      2. Каспий теңiзi солтүстiк бөлiгiнiң түбiн межелеудiң модификацияланған ортадағы сызығының бұрылыс нүктелерi географиялық координаттарының каталогы осы Хаттаманың ажырамас бөлiгi болып табылады (1-қосымша). </w:t>
      </w:r>
      <w:r>
        <w:br/>
      </w:r>
      <w:r>
        <w:rPr>
          <w:rFonts w:ascii="Times New Roman"/>
          <w:b w:val="false"/>
          <w:i w:val="false"/>
          <w:color w:val="000000"/>
          <w:sz w:val="28"/>
        </w:rPr>
        <w:t xml:space="preserve">
      3. Модификацияланған ортадағы сызық каталогқа сәйкес Тараптар келiскен Каспий теңiзi солтүстiк бөлiгiнiң түбiн межелеу схемасына түсiрiлдi (2-қосымша). </w:t>
      </w:r>
      <w:r>
        <w:br/>
      </w:r>
      <w:r>
        <w:rPr>
          <w:rFonts w:ascii="Times New Roman"/>
          <w:b w:val="false"/>
          <w:i w:val="false"/>
          <w:color w:val="000000"/>
          <w:sz w:val="28"/>
        </w:rPr>
        <w:t xml:space="preserve">
      4. Солтүстiк ендiктiң 46о 13',3 және шығыс бойлықтың 49о 26',4 координаттары бар нүктесi модификацияланған ортадағы сызықтың бастапқы нүктесi болып табылады. </w:t>
      </w:r>
      <w:r>
        <w:br/>
      </w:r>
      <w:r>
        <w:rPr>
          <w:rFonts w:ascii="Times New Roman"/>
          <w:b w:val="false"/>
          <w:i w:val="false"/>
          <w:color w:val="000000"/>
          <w:sz w:val="28"/>
        </w:rPr>
        <w:t xml:space="preserve">
      5. Солтүстiк ендiктiң 42о 33',6 және шығыс бойлықтың 49о 53',3 координаттары бар нүктесi модификацияланған ортадағы сызықтың соңғы нүктесi болып табылады. </w:t>
      </w:r>
      <w:r>
        <w:br/>
      </w:r>
      <w:r>
        <w:rPr>
          <w:rFonts w:ascii="Times New Roman"/>
          <w:b w:val="false"/>
          <w:i w:val="false"/>
          <w:color w:val="000000"/>
          <w:sz w:val="28"/>
        </w:rPr>
        <w:t xml:space="preserve">
      Көрсетiлген нүкте Қазақстан Республикасы, Ресей Федерациясы және Әзiрбайжан Республикасы арасында жер қойнауын пайдалану мақсатында Каспий теңiзiнiң түбiн межелеу сызығының түйiсу нүктесi ретiнде қабылдануы мүмкiн, мұның өзi олардың арасындағы үш жақты келiсiмде белгiленетiн болады. </w:t>
      </w:r>
      <w:r>
        <w:br/>
      </w:r>
      <w:r>
        <w:rPr>
          <w:rFonts w:ascii="Times New Roman"/>
          <w:b w:val="false"/>
          <w:i w:val="false"/>
          <w:color w:val="000000"/>
          <w:sz w:val="28"/>
        </w:rPr>
        <w:t xml:space="preserve">
      6. Модификацияланған ортадағы сызық кесiп өтетiн изогипстердi тұйықтайтын жаңа геологиялық құрылымдары (бұдан әрi - құрылым) табылған жағдайда, олардағы шаруашылық қызметтi Тараптардың шаруашылық субъектілерi Келiсiмнiң 2-бабына сәйкес жекелеген шаруашылық келiсiмдерiнiң негiзiнде жүзеге асыратын болады.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"Құрманғазы" ("Құлалы") құрылымында жер қойнауын пайдалануға арналған егемендiк құқығын жүзеге асырады. Ресей Федерациясы "Центральная" құрылымында және "Хвалынское" кен орнында жер қойнауын пайдалануға арналған егемендiк құқығын жүзеге асырады.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3-бап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"Құрманғазы" ("Құлалы") құрылымында жер қойнауын пайдалану Қазақстан Республикасының заңнамасына сәйкес жүзеге асырылады. </w:t>
      </w:r>
      <w:r>
        <w:br/>
      </w:r>
      <w:r>
        <w:rPr>
          <w:rFonts w:ascii="Times New Roman"/>
          <w:b w:val="false"/>
          <w:i w:val="false"/>
          <w:color w:val="000000"/>
          <w:sz w:val="28"/>
        </w:rPr>
        <w:t xml:space="preserve">
      2. "Құрманғазы" ("Құлалы") құрылымының ресурстарын бiрлесiп игеру үшiн Тараптардың әрқайсысы уәкiлеттi ұйымды белгiлейдi. </w:t>
      </w:r>
      <w:r>
        <w:br/>
      </w:r>
      <w:r>
        <w:rPr>
          <w:rFonts w:ascii="Times New Roman"/>
          <w:b w:val="false"/>
          <w:i w:val="false"/>
          <w:color w:val="000000"/>
          <w:sz w:val="28"/>
        </w:rPr>
        <w:t xml:space="preserve">
      3. Ресейлiк уәкiлеттi ұйым "Құрманғазы" ("Құлалы") құрылымындағы жер қойнауын пайдалану жөнiндегi жобаға (бұдан әрi осы бапта - жоба) конкурстан тыс қатысуға құқылы. </w:t>
      </w:r>
      <w:r>
        <w:br/>
      </w:r>
      <w:r>
        <w:rPr>
          <w:rFonts w:ascii="Times New Roman"/>
          <w:b w:val="false"/>
          <w:i w:val="false"/>
          <w:color w:val="000000"/>
          <w:sz w:val="28"/>
        </w:rPr>
        <w:t xml:space="preserve">
      4. Тараптардың уәкiлеттi ұйымдары жер қойнауын пайдаланудың шарттарын қоса алғанда, консорциум, шетел инвестициясы бар коммерциялық ұйым (бұдан әрi - кәсiпорын) немесе бiрлескен қызметтiң кез келген өзге нысанында - бiрлескен қызметтiң нысаны туралы келiсiмге қол қояды. </w:t>
      </w:r>
      <w:r>
        <w:br/>
      </w:r>
      <w:r>
        <w:rPr>
          <w:rFonts w:ascii="Times New Roman"/>
          <w:b w:val="false"/>
          <w:i w:val="false"/>
          <w:color w:val="000000"/>
          <w:sz w:val="28"/>
        </w:rPr>
        <w:t xml:space="preserve">
      5. Қазақстандық Тараптың жобаға қатысу үлесi - 50 пайыз, Ресей Тарапының жобаға қатысу үлесi - 50 пайыз, бұл орайда мынадай шарттар ескерiледi: </w:t>
      </w:r>
      <w:r>
        <w:br/>
      </w:r>
      <w:r>
        <w:rPr>
          <w:rFonts w:ascii="Times New Roman"/>
          <w:b w:val="false"/>
          <w:i w:val="false"/>
          <w:color w:val="000000"/>
          <w:sz w:val="28"/>
        </w:rPr>
        <w:t xml:space="preserve">
      а) кәсiпорындағы қазақстандық уәкiлеттi ұйымның қатысу үлесi - 50 пайыз; </w:t>
      </w:r>
      <w:r>
        <w:br/>
      </w:r>
      <w:r>
        <w:rPr>
          <w:rFonts w:ascii="Times New Roman"/>
          <w:b w:val="false"/>
          <w:i w:val="false"/>
          <w:color w:val="000000"/>
          <w:sz w:val="28"/>
        </w:rPr>
        <w:t xml:space="preserve">
      б) кәсiпорындағы ресейлiк уәкiлеттi ұйымның қатысу үлесi - 25 пайыз; Ресейлiк Тарапқа бекiтiлген кәсiпорынға қатысу опционы (бұдан әрi - опцион) - 25 пайыз; </w:t>
      </w:r>
      <w:r>
        <w:br/>
      </w:r>
      <w:r>
        <w:rPr>
          <w:rFonts w:ascii="Times New Roman"/>
          <w:b w:val="false"/>
          <w:i w:val="false"/>
          <w:color w:val="000000"/>
          <w:sz w:val="28"/>
        </w:rPr>
        <w:t xml:space="preserve">
      в) қазақстандық және ресейлiк уәкiлеттi ұйымдардың олардың қатысу үлесiне сәйкес келетiн құқықтары мен мiндеттемелерi болады, бұған қазақстандық және ресейлiк уәкiлеттi ұйымдардың құқықтары мен мiндеттемелерi бiрдей болатын, Ресейлiк Тарапқа бекiтiлген кәсiпорында опционды коммерциялық iске асыруға дейiнгiлер қосылмайды. </w:t>
      </w:r>
      <w:r>
        <w:br/>
      </w:r>
      <w:r>
        <w:rPr>
          <w:rFonts w:ascii="Times New Roman"/>
          <w:b w:val="false"/>
          <w:i w:val="false"/>
          <w:color w:val="000000"/>
          <w:sz w:val="28"/>
        </w:rPr>
        <w:t xml:space="preserve">
      6. Қазақстан Республикасының Үкiметi кәсiпорынның жер қойнауын пайдалануға арналған құқығын ресiмдейдi. "Құрманғазы" ("Құлалы") құрылымы үшiн жер қойнауын пайдалануға арналған келiсiм-шарт ретiнде Өнiмдi бөлiсу туралы келiсiм қабылданады. </w:t>
      </w:r>
      <w:r>
        <w:br/>
      </w:r>
      <w:r>
        <w:rPr>
          <w:rFonts w:ascii="Times New Roman"/>
          <w:b w:val="false"/>
          <w:i w:val="false"/>
          <w:color w:val="000000"/>
          <w:sz w:val="28"/>
        </w:rPr>
        <w:t xml:space="preserve">
      7. Кен орнын коммерциялық тұрғыда ашқаннан кейiн алты айдан кешiктiрмей кәсiпорын Ресейлiк Тарапқа бекiтiлген опционды сату туралы Ресейлiк Тарапқа ұсыныс жасайды. Ресейлiк Тарап Ресей Федерациясының Үкiметi белгiлеген тәртiпке сәйкес анықталған ресейлiк ұйымға опционды пайдалануға құқық бередi. </w:t>
      </w:r>
      <w:r>
        <w:br/>
      </w:r>
      <w:r>
        <w:rPr>
          <w:rFonts w:ascii="Times New Roman"/>
          <w:b w:val="false"/>
          <w:i w:val="false"/>
          <w:color w:val="000000"/>
          <w:sz w:val="28"/>
        </w:rPr>
        <w:t xml:space="preserve">
      Ресейлiк Тарап кәсiпорын осындай ұсыныс жасағаннан кейiн алты айдың iшiнде жасалған ұсынысты қабылдауға немесе одан бас тартуға құқылы. Ресейлiк Тарап кәсiпорындағы опционды пайдаланудан бас тартқан жағдайда, кәсiпорын опционға еркiн түрде билiк жүргiзуге құқылы. </w:t>
      </w:r>
      <w:r>
        <w:br/>
      </w:r>
      <w:r>
        <w:rPr>
          <w:rFonts w:ascii="Times New Roman"/>
          <w:b w:val="false"/>
          <w:i w:val="false"/>
          <w:color w:val="000000"/>
          <w:sz w:val="28"/>
        </w:rPr>
        <w:t xml:space="preserve">
      Опционды сатудан түскен ақшалай қаражатты кәсiпорын жобаны дамытуға бағыттайды. </w:t>
      </w:r>
      <w:r>
        <w:br/>
      </w:r>
      <w:r>
        <w:rPr>
          <w:rFonts w:ascii="Times New Roman"/>
          <w:b w:val="false"/>
          <w:i w:val="false"/>
          <w:color w:val="000000"/>
          <w:sz w:val="28"/>
        </w:rPr>
        <w:t xml:space="preserve">
      Опционды сатқан кезде Қазақстан Республикасының Yкiметi жаңа қатысушының құқығын қамтамасыз ететiн қажеттi құжаттарды белгiленген тәртiппен ресiмдеудi жүргiзедi.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4-бап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"Центральная" құрылымындағы жер қойнауын пайдалану Ресей Федерациясының заңнамасына сәйкес жүзеге асырылады. </w:t>
      </w:r>
      <w:r>
        <w:br/>
      </w:r>
      <w:r>
        <w:rPr>
          <w:rFonts w:ascii="Times New Roman"/>
          <w:b w:val="false"/>
          <w:i w:val="false"/>
          <w:color w:val="000000"/>
          <w:sz w:val="28"/>
        </w:rPr>
        <w:t xml:space="preserve">
      2. "Центральная" құрылымының ресурстарын бiрлесiп игеру үшiн Тараптардың әрқайсысы уәкiлеттi ұйымды белгiлейдi. </w:t>
      </w:r>
      <w:r>
        <w:br/>
      </w:r>
      <w:r>
        <w:rPr>
          <w:rFonts w:ascii="Times New Roman"/>
          <w:b w:val="false"/>
          <w:i w:val="false"/>
          <w:color w:val="000000"/>
          <w:sz w:val="28"/>
        </w:rPr>
        <w:t xml:space="preserve">
      3. Қазақстандық уәкiлеттi ұйым "Центральная" құрылымындағы жер қойнауын пайдалану жөнiндегi жобаға (бұдан әрi осы бапта - жоба) конкурстан тыс қатысуға құқылы. </w:t>
      </w:r>
      <w:r>
        <w:br/>
      </w:r>
      <w:r>
        <w:rPr>
          <w:rFonts w:ascii="Times New Roman"/>
          <w:b w:val="false"/>
          <w:i w:val="false"/>
          <w:color w:val="000000"/>
          <w:sz w:val="28"/>
        </w:rPr>
        <w:t xml:space="preserve">
      4. Тараптардың уәкiлеттi ұйымдары жер қойнауын пайдаланудың шарттарын қоса алғанда, консорциум, шетел инвестициясы бар коммерциялық ұйым (бұдан әрi - кәсiпорын) немесе бiрлескен қызметтiң кез келген өзге нысанында - бiрлескен қызметтiң нысаны туралы келiсiмге қол қояды. </w:t>
      </w:r>
      <w:r>
        <w:br/>
      </w:r>
      <w:r>
        <w:rPr>
          <w:rFonts w:ascii="Times New Roman"/>
          <w:b w:val="false"/>
          <w:i w:val="false"/>
          <w:color w:val="000000"/>
          <w:sz w:val="28"/>
        </w:rPr>
        <w:t xml:space="preserve">
      5. Қазақстандық Тараптың жобаға қатысу үлесi - 50 пайыз, Ресейлiк Тараптың жобаға қатысу үлесi - 50 пайыз, бұл орайда мынадай шарттар ескерiледi: </w:t>
      </w:r>
      <w:r>
        <w:br/>
      </w:r>
      <w:r>
        <w:rPr>
          <w:rFonts w:ascii="Times New Roman"/>
          <w:b w:val="false"/>
          <w:i w:val="false"/>
          <w:color w:val="000000"/>
          <w:sz w:val="28"/>
        </w:rPr>
        <w:t xml:space="preserve">
      а) кәсiпорындағы ресейлiк уәкiлеттi ұйымның қатысу үлесi - 50 пайыз; </w:t>
      </w:r>
      <w:r>
        <w:br/>
      </w:r>
      <w:r>
        <w:rPr>
          <w:rFonts w:ascii="Times New Roman"/>
          <w:b w:val="false"/>
          <w:i w:val="false"/>
          <w:color w:val="000000"/>
          <w:sz w:val="28"/>
        </w:rPr>
        <w:t xml:space="preserve">
      б) кәсiпорындағы қазақстандық уәкiлеттi ұйымның қатысу үлесi - 25 пайыз; Қазақстандық Тарапқа бекiтiлген қатысу опционы - 25 пайыз; </w:t>
      </w:r>
      <w:r>
        <w:br/>
      </w:r>
      <w:r>
        <w:rPr>
          <w:rFonts w:ascii="Times New Roman"/>
          <w:b w:val="false"/>
          <w:i w:val="false"/>
          <w:color w:val="000000"/>
          <w:sz w:val="28"/>
        </w:rPr>
        <w:t xml:space="preserve">
      в) қазақстандық және ресейлiк уәкiлеттi ұйымдардың олардың қатысу үлесiне сәйкес келетiн құқықтары мен мiндеттемелерi болады, бұған қазақстандық және ресейлiк уәкiлеттi ұйымдардың құқықтары мен мiндеттемелерi бiрдей болатын, Қазақстандық Тарапқа бекiтiлген опционды коммерциялық iске асыруға дейiнгiлер қосылмайды. </w:t>
      </w:r>
      <w:r>
        <w:br/>
      </w:r>
      <w:r>
        <w:rPr>
          <w:rFonts w:ascii="Times New Roman"/>
          <w:b w:val="false"/>
          <w:i w:val="false"/>
          <w:color w:val="000000"/>
          <w:sz w:val="28"/>
        </w:rPr>
        <w:t xml:space="preserve">
      6. Ресей Федерациясының Үкiметi кәсiпорынның жер қойнауын пайдалануға арналған құқығын ресiмдейдi. </w:t>
      </w:r>
      <w:r>
        <w:br/>
      </w:r>
      <w:r>
        <w:rPr>
          <w:rFonts w:ascii="Times New Roman"/>
          <w:b w:val="false"/>
          <w:i w:val="false"/>
          <w:color w:val="000000"/>
          <w:sz w:val="28"/>
        </w:rPr>
        <w:t xml:space="preserve">
      7. Кен орнын коммерциялық тұрғыда ашқаннан кейiн алты айдан кешiктiрмей кәсiпорын Қазақстандық Тарапқа бекiтiлген опционды сату туралы Қазақстандық Тарапқа коммерциялық ұсыныс жасайды. Қазақстандық Тарап Қазақстан Республикасының Үкiметi белгiлеген тәртiпке сәйкес анықталған қазақстандық ұйымға опционды пайдалануға құқық бередi. </w:t>
      </w:r>
      <w:r>
        <w:br/>
      </w:r>
      <w:r>
        <w:rPr>
          <w:rFonts w:ascii="Times New Roman"/>
          <w:b w:val="false"/>
          <w:i w:val="false"/>
          <w:color w:val="000000"/>
          <w:sz w:val="28"/>
        </w:rPr>
        <w:t xml:space="preserve">
      Қазақстандық Тарап кәсiпорын осындай ұсыныс жасағаннан кейiн алты айдың iшiнде жасалған ұсынысты қабылдауға немесе одан бас тартуға құқылы. Қазақстандық Тарап опционды пайдалану құқығынан бас тартқан жағдайда, кәсiпорын опционға еркiн түрде билiк жүргiзуге құқылы. </w:t>
      </w:r>
      <w:r>
        <w:br/>
      </w:r>
      <w:r>
        <w:rPr>
          <w:rFonts w:ascii="Times New Roman"/>
          <w:b w:val="false"/>
          <w:i w:val="false"/>
          <w:color w:val="000000"/>
          <w:sz w:val="28"/>
        </w:rPr>
        <w:t xml:space="preserve">
      Опционды сатудан түскен ақшалай қаражатты кәсiпорын жобаны дамытуға бағыттайды. </w:t>
      </w:r>
      <w:r>
        <w:br/>
      </w:r>
      <w:r>
        <w:rPr>
          <w:rFonts w:ascii="Times New Roman"/>
          <w:b w:val="false"/>
          <w:i w:val="false"/>
          <w:color w:val="000000"/>
          <w:sz w:val="28"/>
        </w:rPr>
        <w:t xml:space="preserve">
      Опционды сатқан кезде Ресей Федерациясының Үкiметi жаңа қатысушының құқығын қамтамасыз ететiн қажеттi құжаттарды белгiленген тәртiппен ресiмдеудi жүргiзедi.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5-бап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"Хвалынское" кен орнының жер қойнауын пайдалану Ресей Федерациясының заңнамасына сәйкес жүзеге асырылады. </w:t>
      </w:r>
      <w:r>
        <w:br/>
      </w:r>
      <w:r>
        <w:rPr>
          <w:rFonts w:ascii="Times New Roman"/>
          <w:b w:val="false"/>
          <w:i w:val="false"/>
          <w:color w:val="000000"/>
          <w:sz w:val="28"/>
        </w:rPr>
        <w:t xml:space="preserve">
      2. "Хвалынское" кен орнының мұнай-газ ресурстарын бiрлесiп игеру үшiн Тараптардың әрқайсысы уәкiлеттi ұйымды белгiлейдi. </w:t>
      </w:r>
      <w:r>
        <w:br/>
      </w:r>
      <w:r>
        <w:rPr>
          <w:rFonts w:ascii="Times New Roman"/>
          <w:b w:val="false"/>
          <w:i w:val="false"/>
          <w:color w:val="000000"/>
          <w:sz w:val="28"/>
        </w:rPr>
        <w:t xml:space="preserve">
      3. Қазақстандық уәкiлеттi ұйым "Хвалынское" кен орнының жер қойнауын пайдалану жөнiндегi жобаға конкурстан тыс қатысуға құқылы. </w:t>
      </w:r>
      <w:r>
        <w:br/>
      </w:r>
      <w:r>
        <w:rPr>
          <w:rFonts w:ascii="Times New Roman"/>
          <w:b w:val="false"/>
          <w:i w:val="false"/>
          <w:color w:val="000000"/>
          <w:sz w:val="28"/>
        </w:rPr>
        <w:t xml:space="preserve">
      4. Тараптардың уәкiлеттi ұйымдар бiрлескен қызмет нысаны (консорциум, шетел инвестициясы бар коммерциялық ұйым немесе бiрлескен қызметтiң кез келген өзге де нысаны) туралы келiсiмге қол қояды, оған олардың арасындағы уағдаластық негiзiндегi жер қойнауын пайдалану шарттары қосылады, бұл ретте қазақстандық уәкiлеттi ұйымның қатысу үлесi 50-ге дейiнгi пайызды құрауы мүмкiн. </w:t>
      </w:r>
      <w:r>
        <w:br/>
      </w:r>
      <w:r>
        <w:rPr>
          <w:rFonts w:ascii="Times New Roman"/>
          <w:b w:val="false"/>
          <w:i w:val="false"/>
          <w:color w:val="000000"/>
          <w:sz w:val="28"/>
        </w:rPr>
        <w:t xml:space="preserve">
      5. Ресей Федерациясының Yкiметi Тараптардың уәкiлеттi ұйымдары құрған жаңа жер қойнауын пайдаланушының жер қойнауын пайдалануға арналған құқығын ресiмдейдi.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6-бап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"Құрманғазы" ("Құлалы"), "Центральная" құрылымдарын және "Хвалынское" кен орнын бiрлесiп игерген жағдайда: </w:t>
      </w:r>
      <w:r>
        <w:br/>
      </w:r>
      <w:r>
        <w:rPr>
          <w:rFonts w:ascii="Times New Roman"/>
          <w:b w:val="false"/>
          <w:i w:val="false"/>
          <w:color w:val="000000"/>
          <w:sz w:val="28"/>
        </w:rPr>
        <w:t xml:space="preserve">
      1. Осы Хаттамаға қол қойылғанға дейiнгi кезеңде белгiленген тәртiппен Тараптар берген немесе жасасқан лицензиялар мен келiсiм-шарттар бойынша лицензиялық учаскелердiң шекаралары осы Хаттамамен белгiленген Каспий теңiзi солтүстiк бөлiгiнiң түбiн межелеудiң модификацияланған ортадағы сызығына сәйкес келтiрiледi. </w:t>
      </w:r>
      <w:r>
        <w:br/>
      </w:r>
      <w:r>
        <w:rPr>
          <w:rFonts w:ascii="Times New Roman"/>
          <w:b w:val="false"/>
          <w:i w:val="false"/>
          <w:color w:val="000000"/>
          <w:sz w:val="28"/>
        </w:rPr>
        <w:t xml:space="preserve">
      2. Осы Хаттамаға қол қойылған күннен бастап бiр ай iшiнде Тараптар қазақстандық және ресейлiк уәкiлеттi ұйымдарды белгiлейдi, олар өздерiне тиiстi өкiлеттiк берiлген күннен бастап бiр ай мерзiмде жер қойнауын пайдалану шарттарын қоса алғанда, бiрлескен қызметтiң нысандары туралы тиiстi шарттарды әзiрлеу туралы келiссөздерге кiрiседi. </w:t>
      </w:r>
      <w:r>
        <w:br/>
      </w:r>
      <w:r>
        <w:rPr>
          <w:rFonts w:ascii="Times New Roman"/>
          <w:b w:val="false"/>
          <w:i w:val="false"/>
          <w:color w:val="000000"/>
          <w:sz w:val="28"/>
        </w:rPr>
        <w:t xml:space="preserve">
      3. Жер қойнауын пайдалануға егемендiк құқықтарын жүзеге асыратын мемлекеттiң заңнамасы негiзiнде, Тараптар тиiстi кәсiпорынмен өнiмдi бөлiсу туралы келiсiм жасаса алады. </w:t>
      </w:r>
      <w:r>
        <w:br/>
      </w:r>
      <w:r>
        <w:rPr>
          <w:rFonts w:ascii="Times New Roman"/>
          <w:b w:val="false"/>
          <w:i w:val="false"/>
          <w:color w:val="000000"/>
          <w:sz w:val="28"/>
        </w:rPr>
        <w:t xml:space="preserve">
      4. Уәкiлеттi ұйымдардың кәсiпорындағы өзiнiң қатысу үлесiн (немесе оның бiр бөлiгiн) өз Тарапының Yкiметi келiскен жағдайда басқа да заңды тұлғаларға беру құқығы танылады. </w:t>
      </w:r>
      <w:r>
        <w:br/>
      </w:r>
      <w:r>
        <w:rPr>
          <w:rFonts w:ascii="Times New Roman"/>
          <w:b w:val="false"/>
          <w:i w:val="false"/>
          <w:color w:val="000000"/>
          <w:sz w:val="28"/>
        </w:rPr>
        <w:t xml:space="preserve">
      Мұндай беру жағдайында әрбiр уәкiлеттi ұйымның басқа заңды тұлғалар ұсынатынынан нашар емес шарттармен өзiнiң үлесiн беретiн ұйымның үлесiн сатып алуға басымдықты құқығы болады. Мұндай ереже уәкiлеттi ұйымның өз Тарабы Үкiметiнiң келiсiмiмен және уәкілетті ұйымның қаржылық кепiлдiктерiмен жүзеге асырылатын оның үлестес ұйымдарына беруге қатысты қолданылмайды. </w:t>
      </w:r>
      <w:r>
        <w:br/>
      </w:r>
      <w:r>
        <w:rPr>
          <w:rFonts w:ascii="Times New Roman"/>
          <w:b w:val="false"/>
          <w:i w:val="false"/>
          <w:color w:val="000000"/>
          <w:sz w:val="28"/>
        </w:rPr>
        <w:t xml:space="preserve">
      5. Тиiстi уәкiлеттi ұйымдардың бiрлескен қызметi туралы келiсiмде көзделген қаржылық мiндеттемелерiн орындауды қамтамасыз етпейтiн уәкiлеттi ұйымдар аталған шарттың шарттарына сәйкес мiндеттемелерiн орындайтын уәкiлеттi ұйымдардың пайдасына өзiне тиiсті қатысу үлесiнен айрылады. </w:t>
      </w:r>
      <w:r>
        <w:br/>
      </w:r>
      <w:r>
        <w:rPr>
          <w:rFonts w:ascii="Times New Roman"/>
          <w:b w:val="false"/>
          <w:i w:val="false"/>
          <w:color w:val="000000"/>
          <w:sz w:val="28"/>
        </w:rPr>
        <w:t xml:space="preserve">
      6. Осы Хаттамаға қол қойылған күннен бастап он екi ай iшiнде уәкiлеттi ұйымдар өзара қолайлы шешiм таппаса, Тараптардың Үкiметтерi аталған жобаларға қатысуы үшiн басқа уәкiлеттi ұйымдарды белгiлейдi.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7-бап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Осы Хаттама Келiсiмнiң 10-бабында көзделген тәртiппен күшiне енедi </w:t>
      </w:r>
    </w:p>
    <w:p>
      <w:pPr>
        <w:spacing w:after="0"/>
        <w:ind w:left="0"/>
        <w:jc w:val="both"/>
      </w:pPr>
      <w:r>
        <w:rPr>
          <w:rFonts w:ascii="Times New Roman"/>
          <w:b w:val="false"/>
          <w:i w:val="false"/>
          <w:color w:val="000000"/>
          <w:sz w:val="28"/>
        </w:rPr>
        <w:t>және оның ажырамас бөлiгi болып табылады.</w:t>
      </w:r>
    </w:p>
    <w:p>
      <w:pPr>
        <w:spacing w:after="0"/>
        <w:ind w:left="0"/>
        <w:jc w:val="both"/>
      </w:pPr>
      <w:r>
        <w:rPr>
          <w:rFonts w:ascii="Times New Roman"/>
          <w:b w:val="false"/>
          <w:i w:val="false"/>
          <w:color w:val="000000"/>
          <w:sz w:val="28"/>
        </w:rPr>
        <w:t xml:space="preserve">     Осы Хаттаманың 6-бабының 2 және 6-тармақтары оған қол қойылған </w:t>
      </w:r>
    </w:p>
    <w:p>
      <w:pPr>
        <w:spacing w:after="0"/>
        <w:ind w:left="0"/>
        <w:jc w:val="both"/>
      </w:pPr>
      <w:r>
        <w:rPr>
          <w:rFonts w:ascii="Times New Roman"/>
          <w:b w:val="false"/>
          <w:i w:val="false"/>
          <w:color w:val="000000"/>
          <w:sz w:val="28"/>
        </w:rPr>
        <w:t>күнiнен бастап уақытша қолданылады.</w:t>
      </w:r>
    </w:p>
    <w:p>
      <w:pPr>
        <w:spacing w:after="0"/>
        <w:ind w:left="0"/>
        <w:jc w:val="both"/>
      </w:pPr>
      <w:r>
        <w:rPr>
          <w:rFonts w:ascii="Times New Roman"/>
          <w:b w:val="false"/>
          <w:i w:val="false"/>
          <w:color w:val="000000"/>
          <w:sz w:val="28"/>
        </w:rPr>
        <w:t xml:space="preserve">     Мәскеу қаласында 2002 жылғы "13" мамырда әрқайсысы қазақ және орыс </w:t>
      </w:r>
    </w:p>
    <w:p>
      <w:pPr>
        <w:spacing w:after="0"/>
        <w:ind w:left="0"/>
        <w:jc w:val="both"/>
      </w:pPr>
      <w:r>
        <w:rPr>
          <w:rFonts w:ascii="Times New Roman"/>
          <w:b w:val="false"/>
          <w:i w:val="false"/>
          <w:color w:val="000000"/>
          <w:sz w:val="28"/>
        </w:rPr>
        <w:t xml:space="preserve">тiлдерiнде екi түпнұсқа дана болып жасалды және де барлық мәтiндердiң күшi </w:t>
      </w:r>
    </w:p>
    <w:p>
      <w:pPr>
        <w:spacing w:after="0"/>
        <w:ind w:left="0"/>
        <w:jc w:val="both"/>
      </w:pPr>
      <w:r>
        <w:rPr>
          <w:rFonts w:ascii="Times New Roman"/>
          <w:b w:val="false"/>
          <w:i w:val="false"/>
          <w:color w:val="000000"/>
          <w:sz w:val="28"/>
        </w:rPr>
        <w:t>бiрдей.</w:t>
      </w:r>
    </w:p>
    <w:p>
      <w:pPr>
        <w:spacing w:after="0"/>
        <w:ind w:left="0"/>
        <w:jc w:val="both"/>
      </w:pPr>
      <w:r>
        <w:rPr>
          <w:rFonts w:ascii="Times New Roman"/>
          <w:b w:val="false"/>
          <w:i w:val="false"/>
          <w:color w:val="000000"/>
          <w:sz w:val="28"/>
        </w:rPr>
        <w:t>     Қазақстан Республикасы                    Ресей Федерациясы</w:t>
      </w:r>
    </w:p>
    <w:p>
      <w:pPr>
        <w:spacing w:after="0"/>
        <w:ind w:left="0"/>
        <w:jc w:val="both"/>
      </w:pPr>
      <w:r>
        <w:rPr>
          <w:rFonts w:ascii="Times New Roman"/>
          <w:b w:val="false"/>
          <w:i w:val="false"/>
          <w:color w:val="000000"/>
          <w:sz w:val="28"/>
        </w:rPr>
        <w:t>            үшін                                      үшiн</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 Республикасы мен Ресей Федерациясы арасындағы Жер</w:t>
      </w:r>
    </w:p>
    <w:p>
      <w:pPr>
        <w:spacing w:after="0"/>
        <w:ind w:left="0"/>
        <w:jc w:val="both"/>
      </w:pPr>
      <w:r>
        <w:rPr>
          <w:rFonts w:ascii="Times New Roman"/>
          <w:b w:val="false"/>
          <w:i w:val="false"/>
          <w:color w:val="000000"/>
          <w:sz w:val="28"/>
        </w:rPr>
        <w:t xml:space="preserve">              қойнауын пайдалануға арналған егемендiк құқықтарын жүзеге    </w:t>
      </w:r>
    </w:p>
    <w:p>
      <w:pPr>
        <w:spacing w:after="0"/>
        <w:ind w:left="0"/>
        <w:jc w:val="both"/>
      </w:pPr>
      <w:r>
        <w:rPr>
          <w:rFonts w:ascii="Times New Roman"/>
          <w:b w:val="false"/>
          <w:i w:val="false"/>
          <w:color w:val="000000"/>
          <w:sz w:val="28"/>
        </w:rPr>
        <w:t xml:space="preserve">              асыру мақсатында Каспий теңiзiнiң солтүстік бөлігiнiң түбін </w:t>
      </w:r>
    </w:p>
    <w:p>
      <w:pPr>
        <w:spacing w:after="0"/>
        <w:ind w:left="0"/>
        <w:jc w:val="both"/>
      </w:pPr>
      <w:r>
        <w:rPr>
          <w:rFonts w:ascii="Times New Roman"/>
          <w:b w:val="false"/>
          <w:i w:val="false"/>
          <w:color w:val="000000"/>
          <w:sz w:val="28"/>
        </w:rPr>
        <w:t>              межелеу туралы 1998 жылғы 6 шiлдедегi келiсiмге Хаттамаға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Каспий теңiзiнiң солтүстік бөлігiнiң түбiн межелеудiң           </w:t>
      </w:r>
    </w:p>
    <w:p>
      <w:pPr>
        <w:spacing w:after="0"/>
        <w:ind w:left="0"/>
        <w:jc w:val="both"/>
      </w:pPr>
      <w:r>
        <w:rPr>
          <w:rFonts w:ascii="Times New Roman"/>
          <w:b w:val="false"/>
          <w:i w:val="false"/>
          <w:color w:val="000000"/>
          <w:sz w:val="28"/>
        </w:rPr>
        <w:t xml:space="preserve">         модификацияланған ортадағы сызығының бұрылыс нүктелерiнiң         </w:t>
      </w:r>
    </w:p>
    <w:p>
      <w:pPr>
        <w:spacing w:after="0"/>
        <w:ind w:left="0"/>
        <w:jc w:val="both"/>
      </w:pPr>
      <w:r>
        <w:rPr>
          <w:rFonts w:ascii="Times New Roman"/>
          <w:b w:val="false"/>
          <w:i w:val="false"/>
          <w:color w:val="000000"/>
          <w:sz w:val="28"/>
        </w:rPr>
        <w:t>                         географиялық координаттары</w:t>
      </w:r>
    </w:p>
    <w:p>
      <w:pPr>
        <w:spacing w:after="0"/>
        <w:ind w:left="0"/>
        <w:jc w:val="both"/>
      </w:pPr>
      <w:r>
        <w:rPr>
          <w:rFonts w:ascii="Times New Roman"/>
          <w:b w:val="false"/>
          <w:i w:val="false"/>
          <w:color w:val="000000"/>
          <w:sz w:val="28"/>
        </w:rPr>
        <w:t>                                  КАТАЛОГЫ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Модификацияланған ортадағы</w:t>
      </w:r>
    </w:p>
    <w:p>
      <w:pPr>
        <w:spacing w:after="0"/>
        <w:ind w:left="0"/>
        <w:jc w:val="both"/>
      </w:pPr>
      <w:r>
        <w:rPr>
          <w:rFonts w:ascii="Times New Roman"/>
          <w:b w:val="false"/>
          <w:i w:val="false"/>
          <w:color w:val="000000"/>
          <w:sz w:val="28"/>
        </w:rPr>
        <w:t>    сызықтың бұрылыс             Солтүстiк ендiгi     Шығыс бойлығы</w:t>
      </w:r>
    </w:p>
    <w:p>
      <w:pPr>
        <w:spacing w:after="0"/>
        <w:ind w:left="0"/>
        <w:jc w:val="both"/>
      </w:pPr>
      <w:r>
        <w:rPr>
          <w:rFonts w:ascii="Times New Roman"/>
          <w:b w:val="false"/>
          <w:i w:val="false"/>
          <w:color w:val="000000"/>
          <w:sz w:val="28"/>
        </w:rPr>
        <w:t xml:space="preserve"> нүктелерінің нөмiрлері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46о13',3          49о26',4</w:t>
      </w:r>
    </w:p>
    <w:p>
      <w:pPr>
        <w:spacing w:after="0"/>
        <w:ind w:left="0"/>
        <w:jc w:val="both"/>
      </w:pPr>
      <w:r>
        <w:rPr>
          <w:rFonts w:ascii="Times New Roman"/>
          <w:b w:val="false"/>
          <w:i w:val="false"/>
          <w:color w:val="000000"/>
          <w:sz w:val="28"/>
        </w:rPr>
        <w:t>          2                         46о11',6          49о30',4</w:t>
      </w:r>
    </w:p>
    <w:p>
      <w:pPr>
        <w:spacing w:after="0"/>
        <w:ind w:left="0"/>
        <w:jc w:val="both"/>
      </w:pPr>
      <w:r>
        <w:rPr>
          <w:rFonts w:ascii="Times New Roman"/>
          <w:b w:val="false"/>
          <w:i w:val="false"/>
          <w:color w:val="000000"/>
          <w:sz w:val="28"/>
        </w:rPr>
        <w:t xml:space="preserve">          3                         46о10',8          49о32',7 </w:t>
      </w:r>
    </w:p>
    <w:p>
      <w:pPr>
        <w:spacing w:after="0"/>
        <w:ind w:left="0"/>
        <w:jc w:val="both"/>
      </w:pPr>
      <w:r>
        <w:rPr>
          <w:rFonts w:ascii="Times New Roman"/>
          <w:b w:val="false"/>
          <w:i w:val="false"/>
          <w:color w:val="000000"/>
          <w:sz w:val="28"/>
        </w:rPr>
        <w:t>          4                         46о10',6          49о36',0</w:t>
      </w:r>
    </w:p>
    <w:p>
      <w:pPr>
        <w:spacing w:after="0"/>
        <w:ind w:left="0"/>
        <w:jc w:val="both"/>
      </w:pPr>
      <w:r>
        <w:rPr>
          <w:rFonts w:ascii="Times New Roman"/>
          <w:b w:val="false"/>
          <w:i w:val="false"/>
          <w:color w:val="000000"/>
          <w:sz w:val="28"/>
        </w:rPr>
        <w:t>          5                         46о10',7          49о37',3</w:t>
      </w:r>
    </w:p>
    <w:p>
      <w:pPr>
        <w:spacing w:after="0"/>
        <w:ind w:left="0"/>
        <w:jc w:val="both"/>
      </w:pPr>
      <w:r>
        <w:rPr>
          <w:rFonts w:ascii="Times New Roman"/>
          <w:b w:val="false"/>
          <w:i w:val="false"/>
          <w:color w:val="000000"/>
          <w:sz w:val="28"/>
        </w:rPr>
        <w:t xml:space="preserve">          6                         46о11',2          49о42',1 </w:t>
      </w:r>
    </w:p>
    <w:p>
      <w:pPr>
        <w:spacing w:after="0"/>
        <w:ind w:left="0"/>
        <w:jc w:val="both"/>
      </w:pPr>
      <w:r>
        <w:rPr>
          <w:rFonts w:ascii="Times New Roman"/>
          <w:b w:val="false"/>
          <w:i w:val="false"/>
          <w:color w:val="000000"/>
          <w:sz w:val="28"/>
        </w:rPr>
        <w:t xml:space="preserve">          7                         46о10',6          49о42',6 </w:t>
      </w:r>
    </w:p>
    <w:p>
      <w:pPr>
        <w:spacing w:after="0"/>
        <w:ind w:left="0"/>
        <w:jc w:val="both"/>
      </w:pPr>
      <w:r>
        <w:rPr>
          <w:rFonts w:ascii="Times New Roman"/>
          <w:b w:val="false"/>
          <w:i w:val="false"/>
          <w:color w:val="000000"/>
          <w:sz w:val="28"/>
        </w:rPr>
        <w:t>          8                         46о09',7          49о43',6</w:t>
      </w:r>
    </w:p>
    <w:p>
      <w:pPr>
        <w:spacing w:after="0"/>
        <w:ind w:left="0"/>
        <w:jc w:val="both"/>
      </w:pPr>
      <w:r>
        <w:rPr>
          <w:rFonts w:ascii="Times New Roman"/>
          <w:b w:val="false"/>
          <w:i w:val="false"/>
          <w:color w:val="000000"/>
          <w:sz w:val="28"/>
        </w:rPr>
        <w:t>          9                         46о09',4          49о43',9</w:t>
      </w:r>
    </w:p>
    <w:p>
      <w:pPr>
        <w:spacing w:after="0"/>
        <w:ind w:left="0"/>
        <w:jc w:val="both"/>
      </w:pPr>
      <w:r>
        <w:rPr>
          <w:rFonts w:ascii="Times New Roman"/>
          <w:b w:val="false"/>
          <w:i w:val="false"/>
          <w:color w:val="000000"/>
          <w:sz w:val="28"/>
        </w:rPr>
        <w:t>          10                        46о07',1          49о46',7</w:t>
      </w:r>
    </w:p>
    <w:p>
      <w:pPr>
        <w:spacing w:after="0"/>
        <w:ind w:left="0"/>
        <w:jc w:val="both"/>
      </w:pPr>
      <w:r>
        <w:rPr>
          <w:rFonts w:ascii="Times New Roman"/>
          <w:b w:val="false"/>
          <w:i w:val="false"/>
          <w:color w:val="000000"/>
          <w:sz w:val="28"/>
        </w:rPr>
        <w:t>          11                        46о05',1          49о49',7</w:t>
      </w:r>
    </w:p>
    <w:p>
      <w:pPr>
        <w:spacing w:after="0"/>
        <w:ind w:left="0"/>
        <w:jc w:val="both"/>
      </w:pPr>
      <w:r>
        <w:rPr>
          <w:rFonts w:ascii="Times New Roman"/>
          <w:b w:val="false"/>
          <w:i w:val="false"/>
          <w:color w:val="000000"/>
          <w:sz w:val="28"/>
        </w:rPr>
        <w:t>          12                        46о04',2          49о51',0</w:t>
      </w:r>
    </w:p>
    <w:p>
      <w:pPr>
        <w:spacing w:after="0"/>
        <w:ind w:left="0"/>
        <w:jc w:val="both"/>
      </w:pPr>
      <w:r>
        <w:rPr>
          <w:rFonts w:ascii="Times New Roman"/>
          <w:b w:val="false"/>
          <w:i w:val="false"/>
          <w:color w:val="000000"/>
          <w:sz w:val="28"/>
        </w:rPr>
        <w:t>          13                        46о00',1          49о57',1</w:t>
      </w:r>
    </w:p>
    <w:p>
      <w:pPr>
        <w:spacing w:after="0"/>
        <w:ind w:left="0"/>
        <w:jc w:val="both"/>
      </w:pPr>
      <w:r>
        <w:rPr>
          <w:rFonts w:ascii="Times New Roman"/>
          <w:b w:val="false"/>
          <w:i w:val="false"/>
          <w:color w:val="000000"/>
          <w:sz w:val="28"/>
        </w:rPr>
        <w:t>          14                        45о59',1          50о01',0</w:t>
      </w:r>
    </w:p>
    <w:p>
      <w:pPr>
        <w:spacing w:after="0"/>
        <w:ind w:left="0"/>
        <w:jc w:val="both"/>
      </w:pPr>
      <w:r>
        <w:rPr>
          <w:rFonts w:ascii="Times New Roman"/>
          <w:b w:val="false"/>
          <w:i w:val="false"/>
          <w:color w:val="000000"/>
          <w:sz w:val="28"/>
        </w:rPr>
        <w:t>          15                        45о21',5          49о25',5</w:t>
      </w:r>
    </w:p>
    <w:p>
      <w:pPr>
        <w:spacing w:after="0"/>
        <w:ind w:left="0"/>
        <w:jc w:val="both"/>
      </w:pPr>
      <w:r>
        <w:rPr>
          <w:rFonts w:ascii="Times New Roman"/>
          <w:b w:val="false"/>
          <w:i w:val="false"/>
          <w:color w:val="000000"/>
          <w:sz w:val="28"/>
        </w:rPr>
        <w:t>          16                        45о21',3          49о25',0</w:t>
      </w:r>
    </w:p>
    <w:p>
      <w:pPr>
        <w:spacing w:after="0"/>
        <w:ind w:left="0"/>
        <w:jc w:val="both"/>
      </w:pPr>
      <w:r>
        <w:rPr>
          <w:rFonts w:ascii="Times New Roman"/>
          <w:b w:val="false"/>
          <w:i w:val="false"/>
          <w:color w:val="000000"/>
          <w:sz w:val="28"/>
        </w:rPr>
        <w:t xml:space="preserve">          17                        45о17',3          49о21',2 </w:t>
      </w:r>
    </w:p>
    <w:p>
      <w:pPr>
        <w:spacing w:after="0"/>
        <w:ind w:left="0"/>
        <w:jc w:val="both"/>
      </w:pPr>
      <w:r>
        <w:rPr>
          <w:rFonts w:ascii="Times New Roman"/>
          <w:b w:val="false"/>
          <w:i w:val="false"/>
          <w:color w:val="000000"/>
          <w:sz w:val="28"/>
        </w:rPr>
        <w:t>          18                        45о13',5          49о17',8</w:t>
      </w:r>
    </w:p>
    <w:p>
      <w:pPr>
        <w:spacing w:after="0"/>
        <w:ind w:left="0"/>
        <w:jc w:val="both"/>
      </w:pPr>
      <w:r>
        <w:rPr>
          <w:rFonts w:ascii="Times New Roman"/>
          <w:b w:val="false"/>
          <w:i w:val="false"/>
          <w:color w:val="000000"/>
          <w:sz w:val="28"/>
        </w:rPr>
        <w:t>          19                        45о12',3          49о16',7</w:t>
      </w:r>
    </w:p>
    <w:p>
      <w:pPr>
        <w:spacing w:after="0"/>
        <w:ind w:left="0"/>
        <w:jc w:val="both"/>
      </w:pPr>
      <w:r>
        <w:rPr>
          <w:rFonts w:ascii="Times New Roman"/>
          <w:b w:val="false"/>
          <w:i w:val="false"/>
          <w:color w:val="000000"/>
          <w:sz w:val="28"/>
        </w:rPr>
        <w:t>          20                        45о05',9          49о10',5</w:t>
      </w:r>
    </w:p>
    <w:p>
      <w:pPr>
        <w:spacing w:after="0"/>
        <w:ind w:left="0"/>
        <w:jc w:val="both"/>
      </w:pPr>
      <w:r>
        <w:rPr>
          <w:rFonts w:ascii="Times New Roman"/>
          <w:b w:val="false"/>
          <w:i w:val="false"/>
          <w:color w:val="000000"/>
          <w:sz w:val="28"/>
        </w:rPr>
        <w:t>          21                        45о02',4          49о10',4</w:t>
      </w:r>
    </w:p>
    <w:p>
      <w:pPr>
        <w:spacing w:after="0"/>
        <w:ind w:left="0"/>
        <w:jc w:val="both"/>
      </w:pPr>
      <w:r>
        <w:rPr>
          <w:rFonts w:ascii="Times New Roman"/>
          <w:b w:val="false"/>
          <w:i w:val="false"/>
          <w:color w:val="000000"/>
          <w:sz w:val="28"/>
        </w:rPr>
        <w:t>          22                        44о55',1          49о09',9</w:t>
      </w:r>
    </w:p>
    <w:p>
      <w:pPr>
        <w:spacing w:after="0"/>
        <w:ind w:left="0"/>
        <w:jc w:val="both"/>
      </w:pPr>
      <w:r>
        <w:rPr>
          <w:rFonts w:ascii="Times New Roman"/>
          <w:b w:val="false"/>
          <w:i w:val="false"/>
          <w:color w:val="000000"/>
          <w:sz w:val="28"/>
        </w:rPr>
        <w:t>          23                        44о50',0          49о09',8</w:t>
      </w:r>
    </w:p>
    <w:p>
      <w:pPr>
        <w:spacing w:after="0"/>
        <w:ind w:left="0"/>
        <w:jc w:val="both"/>
      </w:pPr>
      <w:r>
        <w:rPr>
          <w:rFonts w:ascii="Times New Roman"/>
          <w:b w:val="false"/>
          <w:i w:val="false"/>
          <w:color w:val="000000"/>
          <w:sz w:val="28"/>
        </w:rPr>
        <w:t>          24                        44о40',6          49о09',3</w:t>
      </w:r>
    </w:p>
    <w:p>
      <w:pPr>
        <w:spacing w:after="0"/>
        <w:ind w:left="0"/>
        <w:jc w:val="both"/>
      </w:pPr>
      <w:r>
        <w:rPr>
          <w:rFonts w:ascii="Times New Roman"/>
          <w:b w:val="false"/>
          <w:i w:val="false"/>
          <w:color w:val="000000"/>
          <w:sz w:val="28"/>
        </w:rPr>
        <w:t>          25                        44о25',4          49о08',0</w:t>
      </w:r>
    </w:p>
    <w:p>
      <w:pPr>
        <w:spacing w:after="0"/>
        <w:ind w:left="0"/>
        <w:jc w:val="both"/>
      </w:pPr>
      <w:r>
        <w:rPr>
          <w:rFonts w:ascii="Times New Roman"/>
          <w:b w:val="false"/>
          <w:i w:val="false"/>
          <w:color w:val="000000"/>
          <w:sz w:val="28"/>
        </w:rPr>
        <w:t>          26                        44о20',0          49о05',3</w:t>
      </w:r>
    </w:p>
    <w:p>
      <w:pPr>
        <w:spacing w:after="0"/>
        <w:ind w:left="0"/>
        <w:jc w:val="both"/>
      </w:pPr>
      <w:r>
        <w:rPr>
          <w:rFonts w:ascii="Times New Roman"/>
          <w:b w:val="false"/>
          <w:i w:val="false"/>
          <w:color w:val="000000"/>
          <w:sz w:val="28"/>
        </w:rPr>
        <w:t>          27                        44о20',0          49о36',0</w:t>
      </w:r>
    </w:p>
    <w:p>
      <w:pPr>
        <w:spacing w:after="0"/>
        <w:ind w:left="0"/>
        <w:jc w:val="both"/>
      </w:pPr>
      <w:r>
        <w:rPr>
          <w:rFonts w:ascii="Times New Roman"/>
          <w:b w:val="false"/>
          <w:i w:val="false"/>
          <w:color w:val="000000"/>
          <w:sz w:val="28"/>
        </w:rPr>
        <w:t>          28                        44о04',0          49о36',0</w:t>
      </w:r>
    </w:p>
    <w:p>
      <w:pPr>
        <w:spacing w:after="0"/>
        <w:ind w:left="0"/>
        <w:jc w:val="both"/>
      </w:pPr>
      <w:r>
        <w:rPr>
          <w:rFonts w:ascii="Times New Roman"/>
          <w:b w:val="false"/>
          <w:i w:val="false"/>
          <w:color w:val="000000"/>
          <w:sz w:val="28"/>
        </w:rPr>
        <w:t>          29                        44о04',0          49о00',0</w:t>
      </w:r>
    </w:p>
    <w:p>
      <w:pPr>
        <w:spacing w:after="0"/>
        <w:ind w:left="0"/>
        <w:jc w:val="both"/>
      </w:pPr>
      <w:r>
        <w:rPr>
          <w:rFonts w:ascii="Times New Roman"/>
          <w:b w:val="false"/>
          <w:i w:val="false"/>
          <w:color w:val="000000"/>
          <w:sz w:val="28"/>
        </w:rPr>
        <w:t>          30                        43о19',2          49о00',0</w:t>
      </w:r>
    </w:p>
    <w:p>
      <w:pPr>
        <w:spacing w:after="0"/>
        <w:ind w:left="0"/>
        <w:jc w:val="both"/>
      </w:pPr>
      <w:r>
        <w:rPr>
          <w:rFonts w:ascii="Times New Roman"/>
          <w:b w:val="false"/>
          <w:i w:val="false"/>
          <w:color w:val="000000"/>
          <w:sz w:val="28"/>
        </w:rPr>
        <w:t>          31                        43о17',0          49о20',1</w:t>
      </w:r>
    </w:p>
    <w:p>
      <w:pPr>
        <w:spacing w:after="0"/>
        <w:ind w:left="0"/>
        <w:jc w:val="both"/>
      </w:pPr>
      <w:r>
        <w:rPr>
          <w:rFonts w:ascii="Times New Roman"/>
          <w:b w:val="false"/>
          <w:i w:val="false"/>
          <w:color w:val="000000"/>
          <w:sz w:val="28"/>
        </w:rPr>
        <w:t>          32                        43о16',5          49о20',6</w:t>
      </w:r>
    </w:p>
    <w:p>
      <w:pPr>
        <w:spacing w:after="0"/>
        <w:ind w:left="0"/>
        <w:jc w:val="both"/>
      </w:pPr>
      <w:r>
        <w:rPr>
          <w:rFonts w:ascii="Times New Roman"/>
          <w:b w:val="false"/>
          <w:i w:val="false"/>
          <w:color w:val="000000"/>
          <w:sz w:val="28"/>
        </w:rPr>
        <w:t>          33                        43о15',8          49о21',4</w:t>
      </w:r>
    </w:p>
    <w:p>
      <w:pPr>
        <w:spacing w:after="0"/>
        <w:ind w:left="0"/>
        <w:jc w:val="both"/>
      </w:pPr>
      <w:r>
        <w:rPr>
          <w:rFonts w:ascii="Times New Roman"/>
          <w:b w:val="false"/>
          <w:i w:val="false"/>
          <w:color w:val="000000"/>
          <w:sz w:val="28"/>
        </w:rPr>
        <w:t>          34                        43о11',6          49о27',0</w:t>
      </w:r>
    </w:p>
    <w:p>
      <w:pPr>
        <w:spacing w:after="0"/>
        <w:ind w:left="0"/>
        <w:jc w:val="both"/>
      </w:pPr>
      <w:r>
        <w:rPr>
          <w:rFonts w:ascii="Times New Roman"/>
          <w:b w:val="false"/>
          <w:i w:val="false"/>
          <w:color w:val="000000"/>
          <w:sz w:val="28"/>
        </w:rPr>
        <w:t>          35                        43о10',3          49о27',9</w:t>
      </w:r>
    </w:p>
    <w:p>
      <w:pPr>
        <w:spacing w:after="0"/>
        <w:ind w:left="0"/>
        <w:jc w:val="both"/>
      </w:pPr>
      <w:r>
        <w:rPr>
          <w:rFonts w:ascii="Times New Roman"/>
          <w:b w:val="false"/>
          <w:i w:val="false"/>
          <w:color w:val="000000"/>
          <w:sz w:val="28"/>
        </w:rPr>
        <w:t>          36                        43о08',2          49о29',5</w:t>
      </w:r>
    </w:p>
    <w:p>
      <w:pPr>
        <w:spacing w:after="0"/>
        <w:ind w:left="0"/>
        <w:jc w:val="both"/>
      </w:pPr>
      <w:r>
        <w:rPr>
          <w:rFonts w:ascii="Times New Roman"/>
          <w:b w:val="false"/>
          <w:i w:val="false"/>
          <w:color w:val="000000"/>
          <w:sz w:val="28"/>
        </w:rPr>
        <w:t>          37                        43о07',8          49о29',9</w:t>
      </w:r>
    </w:p>
    <w:p>
      <w:pPr>
        <w:spacing w:after="0"/>
        <w:ind w:left="0"/>
        <w:jc w:val="both"/>
      </w:pPr>
      <w:r>
        <w:rPr>
          <w:rFonts w:ascii="Times New Roman"/>
          <w:b w:val="false"/>
          <w:i w:val="false"/>
          <w:color w:val="000000"/>
          <w:sz w:val="28"/>
        </w:rPr>
        <w:t>          38                        42о45',0          50о00',0</w:t>
      </w:r>
    </w:p>
    <w:p>
      <w:pPr>
        <w:spacing w:after="0"/>
        <w:ind w:left="0"/>
        <w:jc w:val="both"/>
      </w:pPr>
      <w:r>
        <w:rPr>
          <w:rFonts w:ascii="Times New Roman"/>
          <w:b w:val="false"/>
          <w:i w:val="false"/>
          <w:color w:val="000000"/>
          <w:sz w:val="28"/>
        </w:rPr>
        <w:t>          39                        42о33',6          49о53',3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Шарипова 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