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2291" w14:textId="d752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Әдiлет министрлігі Санаткерлiк меншiк құқығы жөнiндегі комитетiнiң Ұлттық санаткерлiк меншiк институты"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шілде N 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Әдiлет министрлiгi Санаткерлiк меншiк құқығы жөнiндегi комитетiнiң Ұлттық санаткерлiк меншiк институты" республикалық мемлекеттiк қазыналық кәсiпорны (бұдан әрi - Кәсiпорын)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Кәсiпорын қызметiнiң негiзгi мәнiсi ғылым саласында санаткерлiк меншiк мәселелерi бойынша өндiрiстiк-шаруашылық қызметтi жүзеге асыру және мемлекеттiк монополияға жатқызылатын салалардағы қызметтi жүзеге асыру (өнеркәсiптiк меншiк объектiлерiн қорғау саласында қызмет көрсету) болып белгiленсiн.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ҚР Үкіметінің 2003.08.29. N 886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Кәсiпорынға қатысты мемлекеттiк басқару органы болып Қазақстан Республикасы Әдiлет министрлiгiнiң Санаткерлiк меншiк құқығы жөнiндегi комитет белгіленсiн.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Әдiлет министрлiгiнiң Санаткерлiк меншiк құқығы жөнiндегi комитетi Қазақстан Республикасы Қаржы министрлiгiнiң Мемлекеттiк мүлiк және жекешелендiру комитетiмен бiрлесiп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 Жарғысын бекiтсiн және оның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 Санаткерлiк меншiк құқығы жөнiндегi комитетiнiң таратылып отырған "Қазақстан патенттік сараптама институты" республикалық мемлекеттiк қазыналық кәсiпорнының кредиторлар талаптарын қанағаттандырғаннан кейiн қалған мүлкiн Кәсiпорынға берсiн;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Осы қаулы қол қойылған күнiнен бастап күшiне енедi.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