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761c" w14:textId="2937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"Kazakhstan Airlines" ашық акционерлiк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2002 жылғы 17 маусымдағы N 657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"Kazakhstan Airlines" ашық акционерлiк қоғамының (бұдан әрi - "Kazakhstan Airlines" ААҚ) тiркеу нөмiрi UN-B6701 Boeing 767-200 ER әуе кемесiн , сондай-ақ 2000 жылғы 20 желтоқсандағы The Boeing Company мен "Kazakhstan Airlines" ААҚ мен Gore Design Completions, Ltd. арасындағы Ұшақты түрлендіру және оның интерьерін аяқтау туралы шартқа сәйкес сатып алынған қосалқы бөлшектерді, жабдықтарды және оларға арнайы аспаптарды (бұдан әрі - қосалқы бөлшектер, жабдықтар және оларға арнайы аспаптар) республикалық меншiкке беру туралы ұсынысына келiсiм берілсiн.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2003.04.09. N 343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белгіленген тәртiппенен: </w:t>
      </w:r>
      <w:r>
        <w:br/>
      </w:r>
      <w:r>
        <w:rPr>
          <w:rFonts w:ascii="Times New Roman"/>
          <w:b w:val="false"/>
          <w:i w:val="false"/>
          <w:color w:val="000000"/>
          <w:sz w:val="28"/>
        </w:rPr>
        <w:t xml:space="preserve">
     тiркеу нөмiрi UN-B6701 Boeing 767-200 ER әуе кемесiн, қосалқы бөлшектерді, жабдықтарды және оларға арнайы аспаптарды </w:t>
      </w:r>
      <w:r>
        <w:br/>
      </w:r>
      <w:r>
        <w:rPr>
          <w:rFonts w:ascii="Times New Roman"/>
          <w:b w:val="false"/>
          <w:i w:val="false"/>
          <w:color w:val="000000"/>
          <w:sz w:val="28"/>
        </w:rPr>
        <w:t xml:space="preserve">
республикалық меншiкке қабылдасын; &lt;*&gt; </w:t>
      </w:r>
      <w:r>
        <w:br/>
      </w:r>
      <w:r>
        <w:rPr>
          <w:rFonts w:ascii="Times New Roman"/>
          <w:b w:val="false"/>
          <w:i w:val="false"/>
          <w:color w:val="000000"/>
          <w:sz w:val="28"/>
        </w:rPr>
        <w:t xml:space="preserve">
     тiркеу нөмiрi UN-В6701 Boeing 767-200 ER әуе кемесiн, қосалқы бөлшектерді, жабдықтарды және оларға арнайы аспаптарды  Қазақстан Республикасының Президентi Іс Басқармасының (келiсiм бойынша) жедел басқаруына берсiн.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2003.04.09. N 343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К.Қ.Мәсiмовке жүктелсiн. </w:t>
      </w:r>
      <w:r>
        <w:br/>
      </w:r>
      <w:r>
        <w:rPr>
          <w:rFonts w:ascii="Times New Roman"/>
          <w:b w:val="false"/>
          <w:i w:val="false"/>
          <w:color w:val="000000"/>
          <w:sz w:val="28"/>
        </w:rPr>
        <w:t xml:space="preserve">
     4.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