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5a78" w14:textId="dfe5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жүйесiнiң тәрбиелеу колониялары жанындағы қамқоршылық кеңес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17 маусым N 655.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0" w:id="0"/>
    <w:p>
      <w:pPr>
        <w:spacing w:after="0"/>
        <w:ind w:left="0"/>
        <w:jc w:val="both"/>
      </w:pPr>
      <w:r>
        <w:rPr>
          <w:rFonts w:ascii="Times New Roman"/>
          <w:b w:val="false"/>
          <w:i w:val="false"/>
          <w:color w:val="000000"/>
          <w:sz w:val="28"/>
        </w:rPr>
        <w:t>      Қазақстан Республикасы Қылмыстық-атқару </w:t>
      </w:r>
      <w:r>
        <w:rPr>
          <w:rFonts w:ascii="Times New Roman"/>
          <w:b w:val="false"/>
          <w:i w:val="false"/>
          <w:color w:val="000000"/>
          <w:sz w:val="28"/>
        </w:rPr>
        <w:t>кодексінің</w:t>
      </w:r>
      <w:r>
        <w:rPr>
          <w:rFonts w:ascii="Times New Roman"/>
          <w:b w:val="false"/>
          <w:i w:val="false"/>
          <w:color w:val="ff0000"/>
          <w:sz w:val="28"/>
        </w:rPr>
        <w:t> </w:t>
      </w:r>
      <w:r>
        <w:rPr>
          <w:rFonts w:ascii="Times New Roman"/>
          <w:b w:val="false"/>
          <w:i w:val="false"/>
          <w:color w:val="000000"/>
          <w:sz w:val="28"/>
        </w:rPr>
        <w:t xml:space="preserve">138-бабына сәйкес Қазақстан Республикасының Үкiметi 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Қылмыстық-атқару жүйесiнiң тәрбиелеу колониялары жанындағы қамқоршылық кеңес туралы ереже бекiтiлсiн. </w:t>
      </w:r>
      <w:r>
        <w:br/>
      </w:r>
      <w:r>
        <w:rPr>
          <w:rFonts w:ascii="Times New Roman"/>
          <w:b w:val="false"/>
          <w:i w:val="false"/>
          <w:color w:val="000000"/>
          <w:sz w:val="28"/>
        </w:rPr>
        <w:t xml:space="preserve">
      2. Осы қаулы қол қойылған күнінен бастап күшiне енедi. </w:t>
      </w:r>
    </w:p>
    <w:bookmarkEnd w:id="0"/>
    <w:bookmarkStart w:name="z11"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bookmarkEnd w:id="1"/>
    <w:bookmarkStart w:name="z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17 маусымдағы </w:t>
      </w:r>
      <w:r>
        <w:br/>
      </w:r>
      <w:r>
        <w:rPr>
          <w:rFonts w:ascii="Times New Roman"/>
          <w:b w:val="false"/>
          <w:i w:val="false"/>
          <w:color w:val="000000"/>
          <w:sz w:val="28"/>
        </w:rPr>
        <w:t xml:space="preserve">
                                       N 655 қаулысымен бекiтiлген </w:t>
      </w:r>
    </w:p>
    <w:bookmarkEnd w:id="2"/>
    <w:bookmarkStart w:name="z6"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Қылмыстық-атқару жүйесiнiң тәрбиелеу </w:t>
      </w:r>
      <w:r>
        <w:br/>
      </w:r>
      <w:r>
        <w:rPr>
          <w:rFonts w:ascii="Times New Roman"/>
          <w:b w:val="false"/>
          <w:i w:val="false"/>
          <w:color w:val="000000"/>
          <w:sz w:val="28"/>
        </w:rPr>
        <w:t>
</w:t>
      </w:r>
      <w:r>
        <w:rPr>
          <w:rFonts w:ascii="Times New Roman"/>
          <w:b/>
          <w:i w:val="false"/>
          <w:color w:val="000000"/>
          <w:sz w:val="28"/>
        </w:rPr>
        <w:t xml:space="preserve">        колониялары жанындағы қамқоршылық кеңес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3"/>
    <w:bookmarkStart w:name="z9"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Жалпы ережелер </w:t>
      </w:r>
    </w:p>
    <w:bookmarkEnd w:id="4"/>
    <w:bookmarkStart w:name="z12" w:id="5"/>
    <w:p>
      <w:pPr>
        <w:spacing w:after="0"/>
        <w:ind w:left="0"/>
        <w:jc w:val="both"/>
      </w:pPr>
      <w:r>
        <w:rPr>
          <w:rFonts w:ascii="Times New Roman"/>
          <w:b w:val="false"/>
          <w:i w:val="false"/>
          <w:color w:val="000000"/>
          <w:sz w:val="28"/>
        </w:rPr>
        <w:t xml:space="preserve">      1. Осы Ереже колония әкiмшiлiгiне оқу-тәрбие процесiн ұйымдастыруда және материалдық-техникалық базасын нығайтуда көмек көрсету, сотталғандарды әлеуметтiк қорғау, босатылатын адамдарды еңбекке және тұрмыстық орналастыру мәселелерiн шешу үшiн қылмыстық-атқару жүйесiнiң тәрбиелеу колониялары жанынан құрылатын Қамқоршылық кеңестiң (бұдан әрi - Кеңес) қызмет тәртібiн айқындайды. </w:t>
      </w:r>
      <w:r>
        <w:br/>
      </w:r>
      <w:r>
        <w:rPr>
          <w:rFonts w:ascii="Times New Roman"/>
          <w:b w:val="false"/>
          <w:i w:val="false"/>
          <w:color w:val="000000"/>
          <w:sz w:val="28"/>
        </w:rPr>
        <w:t>
      2.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Республикасының Президентi мен Үкiметiнiң кесiмдерiн және өзге де</w:t>
      </w:r>
      <w:r>
        <w:rPr>
          <w:rFonts w:ascii="Times New Roman"/>
          <w:b w:val="false"/>
          <w:i w:val="false"/>
          <w:color w:val="ff0000"/>
          <w:sz w:val="28"/>
        </w:rPr>
        <w:t> </w:t>
      </w:r>
      <w:r>
        <w:rPr>
          <w:rFonts w:ascii="Times New Roman"/>
          <w:b w:val="false"/>
          <w:i w:val="false"/>
          <w:color w:val="000000"/>
          <w:sz w:val="28"/>
        </w:rPr>
        <w:t>нормативтiк құқықтық кесiмдердi</w:t>
      </w:r>
      <w:r>
        <w:rPr>
          <w:rFonts w:ascii="Times New Roman"/>
          <w:b w:val="false"/>
          <w:i w:val="false"/>
          <w:color w:val="000000"/>
          <w:sz w:val="28"/>
        </w:rPr>
        <w:t xml:space="preserve">, сондай-ақ осы Ереженi басшылыққа алады. </w:t>
      </w:r>
      <w:r>
        <w:br/>
      </w:r>
      <w:r>
        <w:rPr>
          <w:rFonts w:ascii="Times New Roman"/>
          <w:b w:val="false"/>
          <w:i w:val="false"/>
          <w:color w:val="000000"/>
          <w:sz w:val="28"/>
        </w:rPr>
        <w:t>
</w:t>
      </w:r>
      <w:r>
        <w:rPr>
          <w:rFonts w:ascii="Times New Roman"/>
          <w:b w:val="false"/>
          <w:i w:val="false"/>
          <w:color w:val="000000"/>
          <w:sz w:val="28"/>
        </w:rPr>
        <w:t xml:space="preserve">
      3. Кеңес заңды тұлға болып табылмайды.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2. Кеңестiң мiндеттерi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Кеңестiң негізгi мiндеттерi мыналар болып табылады: </w:t>
      </w:r>
      <w:r>
        <w:br/>
      </w:r>
      <w:r>
        <w:rPr>
          <w:rFonts w:ascii="Times New Roman"/>
          <w:b w:val="false"/>
          <w:i w:val="false"/>
          <w:color w:val="000000"/>
          <w:sz w:val="28"/>
        </w:rPr>
        <w:t xml:space="preserve">
      1) колония әкiмшiлігіне оқу-тәрбие процесiн ұйымдастыруда, мекеменiң материалдық-техникалық базасын нығайтуда көмек көрсету; </w:t>
      </w:r>
      <w:r>
        <w:br/>
      </w:r>
      <w:r>
        <w:rPr>
          <w:rFonts w:ascii="Times New Roman"/>
          <w:b w:val="false"/>
          <w:i w:val="false"/>
          <w:color w:val="000000"/>
          <w:sz w:val="28"/>
        </w:rPr>
        <w:t xml:space="preserve">
      2) сотталғандарды әлеуметтiк қорғау, босатылатындарды еңбекке және тұрмыстық орналастыру мәселелерiн шешуде көмек көрсету.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3. Кеңестiң функциялары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 Кеңестiң негiзгi функциялары заңнамада белгiленген тәртiппен өзiне жүктелген мiндеттерге сәйкес мыналар болып табылады: </w:t>
      </w:r>
      <w:r>
        <w:br/>
      </w:r>
      <w:r>
        <w:rPr>
          <w:rFonts w:ascii="Times New Roman"/>
          <w:b w:val="false"/>
          <w:i w:val="false"/>
          <w:color w:val="000000"/>
          <w:sz w:val="28"/>
        </w:rPr>
        <w:t xml:space="preserve">
      1) сотталған және босатылатын адамдарға құқықтық, әлеуметтiк және психологиялық көмек көрсетуде жәрдемдесу; </w:t>
      </w:r>
      <w:r>
        <w:br/>
      </w:r>
      <w:r>
        <w:rPr>
          <w:rFonts w:ascii="Times New Roman"/>
          <w:b w:val="false"/>
          <w:i w:val="false"/>
          <w:color w:val="000000"/>
          <w:sz w:val="28"/>
        </w:rPr>
        <w:t xml:space="preserve">
      2) сотталғандарды ұстаудың коммуналдық-тұрмыстық жағдайларын жақсартуда көмек көрсету; </w:t>
      </w:r>
      <w:r>
        <w:br/>
      </w:r>
      <w:r>
        <w:rPr>
          <w:rFonts w:ascii="Times New Roman"/>
          <w:b w:val="false"/>
          <w:i w:val="false"/>
          <w:color w:val="000000"/>
          <w:sz w:val="28"/>
        </w:rPr>
        <w:t xml:space="preserve">
      3) түзеу мекемелерiне оқу-тәрбие процесiн ұйымдастыру мақсатында оқу және әдiстемелiк материалдарымен қамтамасыз етуде жәрдемдесу; </w:t>
      </w:r>
      <w:r>
        <w:br/>
      </w:r>
      <w:r>
        <w:rPr>
          <w:rFonts w:ascii="Times New Roman"/>
          <w:b w:val="false"/>
          <w:i w:val="false"/>
          <w:color w:val="000000"/>
          <w:sz w:val="28"/>
        </w:rPr>
        <w:t xml:space="preserve">
      4) Кеңестiң мiндеттерiне қол жеткізуге жәрдемдесетiн семинарлар, конференциялар және басқа да iс-шаралар өткiзу; </w:t>
      </w:r>
      <w:r>
        <w:br/>
      </w:r>
      <w:r>
        <w:rPr>
          <w:rFonts w:ascii="Times New Roman"/>
          <w:b w:val="false"/>
          <w:i w:val="false"/>
          <w:color w:val="000000"/>
          <w:sz w:val="28"/>
        </w:rPr>
        <w:t xml:space="preserve">
      5) босатылатын кәмелетке толмағандарға медеткерлiктi ұйымдастыру және оларға еңбекке және тұрмыстық орналасуда көмек көрсету; </w:t>
      </w:r>
      <w:r>
        <w:br/>
      </w:r>
      <w:r>
        <w:rPr>
          <w:rFonts w:ascii="Times New Roman"/>
          <w:b w:val="false"/>
          <w:i w:val="false"/>
          <w:color w:val="000000"/>
          <w:sz w:val="28"/>
        </w:rPr>
        <w:t xml:space="preserve">
      6) тәрбие процесiне үкiметтiк емес қоғамдық және дiни ұйымдарды тарту; </w:t>
      </w:r>
      <w:r>
        <w:br/>
      </w:r>
      <w:r>
        <w:rPr>
          <w:rFonts w:ascii="Times New Roman"/>
          <w:b w:val="false"/>
          <w:i w:val="false"/>
          <w:color w:val="000000"/>
          <w:sz w:val="28"/>
        </w:rPr>
        <w:t xml:space="preserve">
      7) қоғамды тәрбиелеу колониясының проблемалары мен мұқтаждары туралы хабардар ету; </w:t>
      </w:r>
      <w:r>
        <w:br/>
      </w:r>
      <w:r>
        <w:rPr>
          <w:rFonts w:ascii="Times New Roman"/>
          <w:b w:val="false"/>
          <w:i w:val="false"/>
          <w:color w:val="000000"/>
          <w:sz w:val="28"/>
        </w:rPr>
        <w:t xml:space="preserve">
      8) сотталғандар арасында қолданбалы-көркем шығармашылықты дамытуға жәрдемдесу; </w:t>
      </w:r>
      <w:r>
        <w:br/>
      </w:r>
      <w:r>
        <w:rPr>
          <w:rFonts w:ascii="Times New Roman"/>
          <w:b w:val="false"/>
          <w:i w:val="false"/>
          <w:color w:val="000000"/>
          <w:sz w:val="28"/>
        </w:rPr>
        <w:t xml:space="preserve">
      9) қайырымдылық концерттер, кездесулер, лекциялар, спорттық, ағарту және мәдени iс-шаралар ұйымдастыру, тәрбиелеу колонияларының кiтапхана қорларын толықтыру; </w:t>
      </w:r>
      <w:r>
        <w:br/>
      </w:r>
      <w:r>
        <w:rPr>
          <w:rFonts w:ascii="Times New Roman"/>
          <w:b w:val="false"/>
          <w:i w:val="false"/>
          <w:color w:val="000000"/>
          <w:sz w:val="28"/>
        </w:rPr>
        <w:t xml:space="preserve">
      10) заңнамаға қайшы келмейтiн өзге де қызметтi жүзеге асыру. </w:t>
      </w:r>
    </w:p>
    <w:bookmarkEnd w:id="5"/>
    <w:bookmarkStart w:name="z14" w:id="6"/>
    <w:p>
      <w:pPr>
        <w:spacing w:after="0"/>
        <w:ind w:left="0"/>
        <w:jc w:val="both"/>
      </w:pPr>
      <w:r>
        <w:rPr>
          <w:rFonts w:ascii="Times New Roman"/>
          <w:b w:val="false"/>
          <w:i w:val="false"/>
          <w:color w:val="000000"/>
          <w:sz w:val="28"/>
        </w:rPr>
        <w:t>                       
</w:t>
      </w:r>
      <w:r>
        <w:rPr>
          <w:rFonts w:ascii="Times New Roman"/>
          <w:b/>
          <w:i w:val="false"/>
          <w:color w:val="000000"/>
          <w:sz w:val="28"/>
        </w:rPr>
        <w:t xml:space="preserve">4. Кеңестiң құқықтары </w:t>
      </w:r>
    </w:p>
    <w:bookmarkEnd w:id="6"/>
    <w:bookmarkStart w:name="z15" w:id="7"/>
    <w:p>
      <w:pPr>
        <w:spacing w:after="0"/>
        <w:ind w:left="0"/>
        <w:jc w:val="both"/>
      </w:pPr>
      <w:r>
        <w:rPr>
          <w:rFonts w:ascii="Times New Roman"/>
          <w:b w:val="false"/>
          <w:i w:val="false"/>
          <w:color w:val="000000"/>
          <w:sz w:val="28"/>
        </w:rPr>
        <w:t xml:space="preserve">
      6. Кеңес өзiне жүктелген мiндеттердi жүзеге асыру кезiнде заңнамада белгiленген тәртіппен мыналарға құқығы бар: </w:t>
      </w:r>
      <w:r>
        <w:br/>
      </w:r>
      <w:r>
        <w:rPr>
          <w:rFonts w:ascii="Times New Roman"/>
          <w:b w:val="false"/>
          <w:i w:val="false"/>
          <w:color w:val="000000"/>
          <w:sz w:val="28"/>
        </w:rPr>
        <w:t xml:space="preserve">
      1) қоғамдық бiрлестiктер мен ұйымдарға тәрбиелеу колонияларына тәрбие процесiн ұйымдастыруда және материалдық-техникалық базасын нығайтуда көмек көрсету, сотталғандарды әлеуметтiк қорғау мәселелерi бойынша өтінiш жасауға; </w:t>
      </w:r>
      <w:r>
        <w:br/>
      </w:r>
      <w:r>
        <w:rPr>
          <w:rFonts w:ascii="Times New Roman"/>
          <w:b w:val="false"/>
          <w:i w:val="false"/>
          <w:color w:val="000000"/>
          <w:sz w:val="28"/>
        </w:rPr>
        <w:t xml:space="preserve">
      2) тәрбиелеу колониясының әкiмшiлігіне, қылмыстық-атқару жүйесi басқармасы аумақтық органының басшылығына, өзге де ұйымдарға мекеменiң оқу-тәрбие процесiн ұйымдастыру және материалдық-техникалық базасын нығайту, сотталғандарды әлеуметтiк қорғау, босатылатындарды еңбекке және тұрмыстық орналастыру мәселелерiн шешу жөнiнде ұсынымдық сипаттағы ұсыныстар енгiзуге; </w:t>
      </w:r>
      <w:r>
        <w:br/>
      </w:r>
      <w:r>
        <w:rPr>
          <w:rFonts w:ascii="Times New Roman"/>
          <w:b w:val="false"/>
          <w:i w:val="false"/>
          <w:color w:val="000000"/>
          <w:sz w:val="28"/>
        </w:rPr>
        <w:t xml:space="preserve">
      3) өз құзыреті шегінде тәрбиелеу колонияларына баруға, оның қызметiмен танысуға, сотталғандармен кездесуге, олармен сабақ және әңгiме өткiзуге; </w:t>
      </w:r>
      <w:r>
        <w:br/>
      </w:r>
      <w:r>
        <w:rPr>
          <w:rFonts w:ascii="Times New Roman"/>
          <w:b w:val="false"/>
          <w:i w:val="false"/>
          <w:color w:val="000000"/>
          <w:sz w:val="28"/>
        </w:rPr>
        <w:t xml:space="preserve">
      4) Қазақстан Республикасының мемлекеттiк органдарынан және ұйымдардан Кеңестiң мiндеттерiн iске асыру үшiн қажеттi материалдарды сұратуға және алуға.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5. Кеңестiң қызметiн ұйымдастыру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 Кеңестiң құрамын Қылмыстық-атқару жүйесi комитетiнiң облыстар, Астана және Алматы қалалары бойынша басқармалары бекiтедi. Кеңес мүшелерiнiң саны адамдардың тақ санын құрауы тиiс. </w:t>
      </w:r>
      <w:r>
        <w:br/>
      </w:r>
      <w:r>
        <w:rPr>
          <w:rFonts w:ascii="Times New Roman"/>
          <w:b w:val="false"/>
          <w:i w:val="false"/>
          <w:color w:val="000000"/>
          <w:sz w:val="28"/>
        </w:rPr>
        <w:t>
</w:t>
      </w:r>
      <w:r>
        <w:rPr>
          <w:rFonts w:ascii="Times New Roman"/>
          <w:b w:val="false"/>
          <w:i w:val="false"/>
          <w:color w:val="000000"/>
          <w:sz w:val="28"/>
        </w:rPr>
        <w:t xml:space="preserve">
      8. Кеңес тәрбие колониясы қарамағында болатын облыстың Қылмыстық-атқару жүйесi комитетiнiң басқармасымен тұрақты байланыста болады. </w:t>
      </w:r>
      <w:r>
        <w:br/>
      </w:r>
      <w:r>
        <w:rPr>
          <w:rFonts w:ascii="Times New Roman"/>
          <w:b w:val="false"/>
          <w:i w:val="false"/>
          <w:color w:val="000000"/>
          <w:sz w:val="28"/>
        </w:rPr>
        <w:t>
</w:t>
      </w:r>
      <w:r>
        <w:rPr>
          <w:rFonts w:ascii="Times New Roman"/>
          <w:b w:val="false"/>
          <w:i w:val="false"/>
          <w:color w:val="000000"/>
          <w:sz w:val="28"/>
        </w:rPr>
        <w:t xml:space="preserve">
      9. Кеңес мемлекеттiк ұйымдардың, қоғамдық бiрлестiктердiң өкiлдерiнен және азаматтардан құрылады. </w:t>
      </w:r>
      <w:r>
        <w:br/>
      </w:r>
      <w:r>
        <w:rPr>
          <w:rFonts w:ascii="Times New Roman"/>
          <w:b w:val="false"/>
          <w:i w:val="false"/>
          <w:color w:val="000000"/>
          <w:sz w:val="28"/>
        </w:rPr>
        <w:t>
</w:t>
      </w:r>
      <w:r>
        <w:rPr>
          <w:rFonts w:ascii="Times New Roman"/>
          <w:b w:val="false"/>
          <w:i w:val="false"/>
          <w:color w:val="000000"/>
          <w:sz w:val="28"/>
        </w:rPr>
        <w:t xml:space="preserve">
      10. Кеңестiң барлық мүшелерi тең құқыққа ие. </w:t>
      </w:r>
      <w:r>
        <w:br/>
      </w:r>
      <w:r>
        <w:rPr>
          <w:rFonts w:ascii="Times New Roman"/>
          <w:b w:val="false"/>
          <w:i w:val="false"/>
          <w:color w:val="000000"/>
          <w:sz w:val="28"/>
        </w:rPr>
        <w:t>
</w:t>
      </w:r>
      <w:r>
        <w:rPr>
          <w:rFonts w:ascii="Times New Roman"/>
          <w:b w:val="false"/>
          <w:i w:val="false"/>
          <w:color w:val="000000"/>
          <w:sz w:val="28"/>
        </w:rPr>
        <w:t xml:space="preserve">
      11. Кеңестi төраға басқарады. </w:t>
      </w:r>
      <w:r>
        <w:br/>
      </w:r>
      <w:r>
        <w:rPr>
          <w:rFonts w:ascii="Times New Roman"/>
          <w:b w:val="false"/>
          <w:i w:val="false"/>
          <w:color w:val="000000"/>
          <w:sz w:val="28"/>
        </w:rPr>
        <w:t>
</w:t>
      </w:r>
      <w:r>
        <w:rPr>
          <w:rFonts w:ascii="Times New Roman"/>
          <w:b w:val="false"/>
          <w:i w:val="false"/>
          <w:color w:val="000000"/>
          <w:sz w:val="28"/>
        </w:rPr>
        <w:t xml:space="preserve">
      12. Кеңес төрағасы, төрағасының орынбасары және хатшысы оның құрамынан ашық дауыспен 2 жыл мерзiмге келесi мерзiмге қайта сайлану құқығымен сайланады және оларды Қылмыстық-атқару жүйесi комитетiнiң облыстар, Астана және Алматы қалалары бойынша басқармалары бекiтедi. </w:t>
      </w:r>
      <w:r>
        <w:br/>
      </w:r>
      <w:r>
        <w:rPr>
          <w:rFonts w:ascii="Times New Roman"/>
          <w:b w:val="false"/>
          <w:i w:val="false"/>
          <w:color w:val="000000"/>
          <w:sz w:val="28"/>
        </w:rPr>
        <w:t>
</w:t>
      </w:r>
      <w:r>
        <w:rPr>
          <w:rFonts w:ascii="Times New Roman"/>
          <w:b w:val="false"/>
          <w:i w:val="false"/>
          <w:color w:val="000000"/>
          <w:sz w:val="28"/>
        </w:rPr>
        <w:t xml:space="preserve">
      13. Кеңес төрағасы, төрағасының орынбасары немесе хатшысы өз мiндеттерiн тиесiлi атқармаған жағдайда, Кеңес мүшелерiнiң үштен екiсiнiң бастамасы бойынша мерзiмiнен бұрын қайта сайлануы мүмкiн. </w:t>
      </w:r>
      <w:r>
        <w:br/>
      </w:r>
      <w:r>
        <w:rPr>
          <w:rFonts w:ascii="Times New Roman"/>
          <w:b w:val="false"/>
          <w:i w:val="false"/>
          <w:color w:val="000000"/>
          <w:sz w:val="28"/>
        </w:rPr>
        <w:t>
</w:t>
      </w:r>
      <w:r>
        <w:rPr>
          <w:rFonts w:ascii="Times New Roman"/>
          <w:b w:val="false"/>
          <w:i w:val="false"/>
          <w:color w:val="000000"/>
          <w:sz w:val="28"/>
        </w:rPr>
        <w:t xml:space="preserve">
      14. Төраға Кеңес қызметiне басшылық жасайды, оның отырыстарында төрағалық етедi, жұмысын жоспарлайды, оның шешiмдерiнiң iске асырылу барысына жалпы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15. Кеңес жұмысын ұйымдық қамтамасыз етуi, оның кезекті отырысының күн тәртібiн қалыптастыруды және Кеңес хаттамаларының жобаларын дайындауды төрағаның тапсыруы бойынша оның орынбасары жүзеге асырады. </w:t>
      </w:r>
      <w:r>
        <w:br/>
      </w:r>
      <w:r>
        <w:rPr>
          <w:rFonts w:ascii="Times New Roman"/>
          <w:b w:val="false"/>
          <w:i w:val="false"/>
          <w:color w:val="000000"/>
          <w:sz w:val="28"/>
        </w:rPr>
        <w:t>
</w:t>
      </w:r>
      <w:r>
        <w:rPr>
          <w:rFonts w:ascii="Times New Roman"/>
          <w:b w:val="false"/>
          <w:i w:val="false"/>
          <w:color w:val="000000"/>
          <w:sz w:val="28"/>
        </w:rPr>
        <w:t xml:space="preserve">
      16. Кеңес отырыстары үшiн материалдар дайындауға, оларды Кеңес мүшелерiне таратуға және Кеңес жұмысын қамтамасыз ету үшiн қажеттi көлемде iс қағаздарын жүргізуге бақылауды Кеңес хатшысы жүзеге асырады. </w:t>
      </w:r>
      <w:r>
        <w:br/>
      </w:r>
      <w:r>
        <w:rPr>
          <w:rFonts w:ascii="Times New Roman"/>
          <w:b w:val="false"/>
          <w:i w:val="false"/>
          <w:color w:val="000000"/>
          <w:sz w:val="28"/>
        </w:rPr>
        <w:t>
</w:t>
      </w:r>
      <w:r>
        <w:rPr>
          <w:rFonts w:ascii="Times New Roman"/>
          <w:b w:val="false"/>
          <w:i w:val="false"/>
          <w:color w:val="000000"/>
          <w:sz w:val="28"/>
        </w:rPr>
        <w:t xml:space="preserve">
      17. Кеңес оның мүшелерi қабылдаған Қылмыстық-атқару жүйесi комитетінiң облыстар, Астана және Алматы қалалары бойынша басқармаларымен келiсiлген жоспарға сәйкес жұмыс iстейді. </w:t>
      </w:r>
      <w:r>
        <w:br/>
      </w:r>
      <w:r>
        <w:rPr>
          <w:rFonts w:ascii="Times New Roman"/>
          <w:b w:val="false"/>
          <w:i w:val="false"/>
          <w:color w:val="000000"/>
          <w:sz w:val="28"/>
        </w:rPr>
        <w:t>
</w:t>
      </w:r>
      <w:r>
        <w:rPr>
          <w:rFonts w:ascii="Times New Roman"/>
          <w:b w:val="false"/>
          <w:i w:val="false"/>
          <w:color w:val="000000"/>
          <w:sz w:val="28"/>
        </w:rPr>
        <w:t xml:space="preserve">
      18. Кеңес отырыстары қажеттiлiк шамасына қарай, бiрақ тоқсанына бiр реттен жиi болмай өткiзiледі. Кеңес отырыстарына жергiлiктi өзiн-өзi басқару органдарының өкiлдерi, Қылмыстық-атқару жүйесi комитетiнiң облыстар, Астана және Алматы қалалары бойынша басқармаларының, сондай-ақ мүдделi ұйымдардың қызметкерлерi шақырылуы мүмкiн. </w:t>
      </w:r>
      <w:r>
        <w:br/>
      </w:r>
      <w:r>
        <w:rPr>
          <w:rFonts w:ascii="Times New Roman"/>
          <w:b w:val="false"/>
          <w:i w:val="false"/>
          <w:color w:val="000000"/>
          <w:sz w:val="28"/>
        </w:rPr>
        <w:t>
</w:t>
      </w:r>
      <w:r>
        <w:rPr>
          <w:rFonts w:ascii="Times New Roman"/>
          <w:b w:val="false"/>
          <w:i w:val="false"/>
          <w:color w:val="000000"/>
          <w:sz w:val="28"/>
        </w:rPr>
        <w:t xml:space="preserve">
      19. Кеңестiң кезектi отырысының күн тәртібiн, сондай-ақ оны өткiзу орнын, уақытын, тәртібiн және мерзiмдерiн Кеңес төрағасы айқындайды. </w:t>
      </w:r>
      <w:r>
        <w:br/>
      </w:r>
      <w:r>
        <w:rPr>
          <w:rFonts w:ascii="Times New Roman"/>
          <w:b w:val="false"/>
          <w:i w:val="false"/>
          <w:color w:val="000000"/>
          <w:sz w:val="28"/>
        </w:rPr>
        <w:t>
</w:t>
      </w:r>
      <w:r>
        <w:rPr>
          <w:rFonts w:ascii="Times New Roman"/>
          <w:b w:val="false"/>
          <w:i w:val="false"/>
          <w:color w:val="000000"/>
          <w:sz w:val="28"/>
        </w:rPr>
        <w:t xml:space="preserve">
      20. Кеңестiң кезектен тыс отырысын төраға өз бастамасы бойынша немесе Кеңес мүшелерiнiң жалпы санының кемiнде үштен бiрiнiң өтiнiшi бойынша шақырады. </w:t>
      </w:r>
      <w:r>
        <w:br/>
      </w:r>
      <w:r>
        <w:rPr>
          <w:rFonts w:ascii="Times New Roman"/>
          <w:b w:val="false"/>
          <w:i w:val="false"/>
          <w:color w:val="000000"/>
          <w:sz w:val="28"/>
        </w:rPr>
        <w:t>
</w:t>
      </w:r>
      <w:r>
        <w:rPr>
          <w:rFonts w:ascii="Times New Roman"/>
          <w:b w:val="false"/>
          <w:i w:val="false"/>
          <w:color w:val="000000"/>
          <w:sz w:val="28"/>
        </w:rPr>
        <w:t xml:space="preserve">
      21. Кеңес отырысы, егер оның жұмысына Кеңес мүшелерiнiң жалпы санының кемiнде үштен екiсi қатысса, заңды деп саналады. </w:t>
      </w:r>
      <w:r>
        <w:br/>
      </w:r>
      <w:r>
        <w:rPr>
          <w:rFonts w:ascii="Times New Roman"/>
          <w:b w:val="false"/>
          <w:i w:val="false"/>
          <w:color w:val="000000"/>
          <w:sz w:val="28"/>
        </w:rPr>
        <w:t>
</w:t>
      </w:r>
      <w:r>
        <w:rPr>
          <w:rFonts w:ascii="Times New Roman"/>
          <w:b w:val="false"/>
          <w:i w:val="false"/>
          <w:color w:val="000000"/>
          <w:sz w:val="28"/>
        </w:rPr>
        <w:t xml:space="preserve">
      22. Кеңес шешiмдерi мүшелерiнiң жалпы санының көпшiлiк дауысымен қабылданады және хаттамамен ресiмделедi. </w:t>
      </w:r>
      <w:r>
        <w:br/>
      </w:r>
      <w:r>
        <w:rPr>
          <w:rFonts w:ascii="Times New Roman"/>
          <w:b w:val="false"/>
          <w:i w:val="false"/>
          <w:color w:val="000000"/>
          <w:sz w:val="28"/>
        </w:rPr>
        <w:t>
</w:t>
      </w:r>
      <w:r>
        <w:rPr>
          <w:rFonts w:ascii="Times New Roman"/>
          <w:b w:val="false"/>
          <w:i w:val="false"/>
          <w:color w:val="000000"/>
          <w:sz w:val="28"/>
        </w:rPr>
        <w:t xml:space="preserve">
      23. Кеңес хаттамаларына Қамқоршылық кеңестің төрағасы мен хатшысы қол қояды және олар отырыс өткізiлгеннен кейiн үш күн iшiнде Кеңес мүшелерiне, Кеңес қараған мәселелердi шешу құзыретiне кiретiн мемлекеттік органдарға, тiзiмiн төраға айқындайтын өзге де ұйымдарға жiберiледі. </w:t>
      </w:r>
      <w:r>
        <w:br/>
      </w:r>
      <w:r>
        <w:rPr>
          <w:rFonts w:ascii="Times New Roman"/>
          <w:b w:val="false"/>
          <w:i w:val="false"/>
          <w:color w:val="000000"/>
          <w:sz w:val="28"/>
        </w:rPr>
        <w:t>
</w:t>
      </w:r>
      <w:r>
        <w:rPr>
          <w:rFonts w:ascii="Times New Roman"/>
          <w:b w:val="false"/>
          <w:i w:val="false"/>
          <w:color w:val="000000"/>
          <w:sz w:val="28"/>
        </w:rPr>
        <w:t xml:space="preserve">
      Мамандар: Багарова Ж.А., Қасымбеков Б.А. </w:t>
      </w:r>
      <w:r>
        <w:br/>
      </w:r>
      <w:r>
        <w:rPr>
          <w:rFonts w:ascii="Times New Roman"/>
          <w:b w:val="false"/>
          <w:i w:val="false"/>
          <w:color w:val="000000"/>
          <w:sz w:val="28"/>
        </w:rPr>
        <w:t xml:space="preserve">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