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88ae" w14:textId="3f98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2002 жылға арналған жергiлiктi инвестициялық жобалары және жергiлiктi атқарушы органының қарыз алуы туралы</w:t>
      </w:r>
    </w:p>
    <w:p>
      <w:pPr>
        <w:spacing w:after="0"/>
        <w:ind w:left="0"/>
        <w:jc w:val="both"/>
      </w:pPr>
      <w:r>
        <w:rPr>
          <w:rFonts w:ascii="Times New Roman"/>
          <w:b w:val="false"/>
          <w:i w:val="false"/>
          <w:color w:val="000000"/>
          <w:sz w:val="28"/>
        </w:rPr>
        <w:t>Қазақстан Республикасы Үкіметінің қаулысы 2002 жылғы 15 маусым N 654</w:t>
      </w:r>
    </w:p>
    <w:p>
      <w:pPr>
        <w:spacing w:after="0"/>
        <w:ind w:left="0"/>
        <w:jc w:val="both"/>
      </w:pPr>
      <w:bookmarkStart w:name="z0" w:id="0"/>
      <w:r>
        <w:rPr>
          <w:rFonts w:ascii="Times New Roman"/>
          <w:b w:val="false"/>
          <w:i w:val="false"/>
          <w:color w:val="000000"/>
          <w:sz w:val="28"/>
        </w:rPr>
        <w:t>
      "Бюджет жүйесі туралы" Қазақстан Республикасының 1999 жылғы 1 сәуiрдегi </w:t>
      </w:r>
      <w:r>
        <w:rPr>
          <w:rFonts w:ascii="Times New Roman"/>
          <w:b w:val="false"/>
          <w:i w:val="false"/>
          <w:color w:val="000000"/>
          <w:sz w:val="28"/>
        </w:rPr>
        <w:t xml:space="preserve">Z990357_ </w:t>
      </w:r>
      <w:r>
        <w:rPr>
          <w:rFonts w:ascii="Times New Roman"/>
          <w:b w:val="false"/>
          <w:i w:val="false"/>
          <w:color w:val="000000"/>
          <w:sz w:val="28"/>
        </w:rPr>
        <w:t>Заңына және Қазақстан Республикасы Үкiметiнiң 2000 жылғы 17 шiлдедегi N 1082 </w:t>
      </w:r>
      <w:r>
        <w:rPr>
          <w:rFonts w:ascii="Times New Roman"/>
          <w:b w:val="false"/>
          <w:i w:val="false"/>
          <w:color w:val="000000"/>
          <w:sz w:val="28"/>
        </w:rPr>
        <w:t xml:space="preserve">P001082_ </w:t>
      </w:r>
      <w:r>
        <w:rPr>
          <w:rFonts w:ascii="Times New Roman"/>
          <w:b w:val="false"/>
          <w:i w:val="false"/>
          <w:color w:val="000000"/>
          <w:sz w:val="28"/>
        </w:rPr>
        <w:t xml:space="preserve">қаулысымен бекiтiлген Жергiлiктi атқарушы органдардың қарыз алуы есебiнен қаржыландырылатын аймақтық инвестициялық бағдарламаларды Қазақстан Республикасының Үкiметімен келiсу рәсiмi жөнiндегi ережеге сәйкес, сондай-ақ жергiлiктi тауар өндiрушілердi қолдау мақсатында Қазақстан Республикасының Үкiметi қаулы етеді: </w:t>
      </w:r>
      <w:r>
        <w:br/>
      </w:r>
      <w:r>
        <w:rPr>
          <w:rFonts w:ascii="Times New Roman"/>
          <w:b w:val="false"/>
          <w:i w:val="false"/>
          <w:color w:val="000000"/>
          <w:sz w:val="28"/>
        </w:rPr>
        <w:t xml:space="preserve">
      1. Жергiлiктi атқарушы органның қарыз алуы қаражаты есебiнен қаржыландырылатын Шығыс Қазақстан облысының 2002 жылға арналған мынадай жергілiктi инвестициялық жобаларына келiсiм берiлсiн: </w:t>
      </w:r>
      <w:r>
        <w:br/>
      </w:r>
      <w:r>
        <w:rPr>
          <w:rFonts w:ascii="Times New Roman"/>
          <w:b w:val="false"/>
          <w:i w:val="false"/>
          <w:color w:val="000000"/>
          <w:sz w:val="28"/>
        </w:rPr>
        <w:t xml:space="preserve">
      1) 2000000000 (екі миллиард) теңге қаржыландыру көлемiмен "БИПЭК АВТО" жабық акционерлiк қоғамының Өскемен автомобиль құрастыру зауытына; </w:t>
      </w:r>
      <w:r>
        <w:br/>
      </w:r>
      <w:r>
        <w:rPr>
          <w:rFonts w:ascii="Times New Roman"/>
          <w:b w:val="false"/>
          <w:i w:val="false"/>
          <w:color w:val="000000"/>
          <w:sz w:val="28"/>
        </w:rPr>
        <w:t xml:space="preserve">
      2) 700000000 (жетi жүз миллион) теңге қаржыландыру көлемiмен шағын бизнестi, өңдеу өнеркәсiбiн және ауыл шаруашылығын қолдау. </w:t>
      </w:r>
      <w:r>
        <w:br/>
      </w:r>
      <w:r>
        <w:rPr>
          <w:rFonts w:ascii="Times New Roman"/>
          <w:b w:val="false"/>
          <w:i w:val="false"/>
          <w:color w:val="000000"/>
          <w:sz w:val="28"/>
        </w:rPr>
        <w:t>
      2. Жергiлiктi инвестициялық жобаларды iске асыру үшiн Қазақстан Республикасы Үкiметiнiң 2001 жылғы 4 қыркүйектегi N 1139 </w:t>
      </w:r>
      <w:r>
        <w:rPr>
          <w:rFonts w:ascii="Times New Roman"/>
          <w:b w:val="false"/>
          <w:i w:val="false"/>
          <w:color w:val="000000"/>
          <w:sz w:val="28"/>
        </w:rPr>
        <w:t xml:space="preserve">P011139_ </w:t>
      </w:r>
      <w:r>
        <w:rPr>
          <w:rFonts w:ascii="Times New Roman"/>
          <w:b w:val="false"/>
          <w:i w:val="false"/>
          <w:color w:val="000000"/>
          <w:sz w:val="28"/>
        </w:rPr>
        <w:t xml:space="preserve">қаулысымен бекiтiлген Жергiлiктi атқарушы органдардың орта мерзiмдi валюталық мемлекеттiк эмиссиялық бағалы қағаздарын шығару, орналастыру, айналысқа қосу, өтеу және оларға қызмет көрсету ережесiне сай 2700000000 (екі миллиард жеті жүз миллион) теңге көлемiнде жергілiктi атқарушы органның бағалы қағаздарын шығару жолымен "Мемлекеттiк және мемлекет кепiлдiк берген қарыз алу мен борыш туралы" Қазақстан Республикасының 1999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жылғы 2 тамыздағы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Z990464_</w:t>
      </w:r>
    </w:p>
    <w:p>
      <w:pPr>
        <w:spacing w:after="0"/>
        <w:ind w:left="0"/>
        <w:jc w:val="both"/>
      </w:pPr>
      <w:r>
        <w:br/>
      </w:r>
    </w:p>
    <w:p>
      <w:pPr>
        <w:spacing w:after="0"/>
        <w:ind w:left="0"/>
        <w:jc w:val="both"/>
      </w:pPr>
      <w:r>
        <w:rPr>
          <w:rFonts w:ascii="Times New Roman"/>
          <w:b w:val="false"/>
          <w:i w:val="false"/>
          <w:color w:val="000000"/>
          <w:sz w:val="28"/>
        </w:rPr>
        <w:t xml:space="preserve">  Заңына сәйкес белгiленген жергiлiктi атқарушы </w:t>
      </w:r>
    </w:p>
    <w:p>
      <w:pPr>
        <w:spacing w:after="0"/>
        <w:ind w:left="0"/>
        <w:jc w:val="both"/>
      </w:pPr>
      <w:r>
        <w:rPr>
          <w:rFonts w:ascii="Times New Roman"/>
          <w:b w:val="false"/>
          <w:i w:val="false"/>
          <w:color w:val="000000"/>
          <w:sz w:val="28"/>
        </w:rPr>
        <w:t xml:space="preserve">органның борыш лимитi шегiндегi заемдарды заңнамада белгіленген тәртіппен </w:t>
      </w:r>
    </w:p>
    <w:p>
      <w:pPr>
        <w:spacing w:after="0"/>
        <w:ind w:left="0"/>
        <w:jc w:val="both"/>
      </w:pPr>
      <w:r>
        <w:rPr>
          <w:rFonts w:ascii="Times New Roman"/>
          <w:b w:val="false"/>
          <w:i w:val="false"/>
          <w:color w:val="000000"/>
          <w:sz w:val="28"/>
        </w:rPr>
        <w:t>тарту туралы Шығыс Қазақстан облысы әкімінің ұсынысы қабылдансын.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