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5898" w14:textId="74b5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Қолма-қол шетел валютасымен бөлшек сауданы және қызмет көрсетуге байланысты қызметті жүзеге асыруға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мамыр N 504.
Күші жойылды - ҚР Үкіметінің 2004.03.30. N 373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"Лицензиялау туралы" Қазақстан Республикасының 1995 жылғы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беріліп отырған қолма-қол шетел валютасымен бөлшек сауданы  және қызмет көрсетуге байланысты қызметті жүзеге асыруға қойылатын біліктілік талаптары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7 мамырдағы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504 қаулысымен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Қолма-қол шетел валютасымен бөлшек сауданы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және қызмет көрсетуге байланысты қызметті жүзеге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асыруға қойылатын біліктілік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талаптары қолма-қол шетел валютасымен бөлшек сауда жасаумен және қызмет көрсетумен айналысу құқығына үміткер тұлғаларға қолданылады және мыналарды қамтиды: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(өтініш беруші басшысының) Қазақстан Республикасының аумағында валюта операцияларын жүргізу тәртібін реттейтін заңнаманы меңгеруі;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қолма-қол шетел валютасымен бөлшек сауданы және қызмет көрсетуді жүзеге асырумен тікелей айналысатын қызметкерлерінде олардың қолма-қол шетел валютасымен жұмыс жүргізуге кәсіби дайындығын растайтын уәкілетті банктің анықтамасының болуы;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берушінің ақша түсімінің инкассациясын ұйымдастыруы;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ақша белгілерінің түпнұсқа екендігін анықтайтын құралдардың, фискальды жадысы бар бақылау-кассалық машиналардың, жанбайтын шкафтардың болуы;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тұрақты объектілер үшін - мынадай түрде жабдықталған касса үй-жайының болуы: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кірер есіктің металдан жасалуы;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 көздері 150 х 150 мм-ден аспайтын мөлшерде, диаметрі кемінде 16 мм болат сымдардан жасалған ішкі торлы есіктің болуы (осыған ұқсас мықты деп саналатын ою-өрнекті торларды пайдалануға рұқсат етіледі);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ішінен жабылатын касса терезесінің немесе ақша қабылдауға-өткізуге арналған арнайы құрылғының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терезе жақтауы болса - терезе жақтауында 150 х 150 мм-ден аспайтын мөлшерде, диаметрі кемінде 16 мм болат сымдардан жасалған тор көздерінің болуы (осыған ұқсас мықты деп саналатын ою-өрнекті торларды немесе оқ өтпейтін әйнекті пайдалануға рұқсат етіледі);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органдарының орталықтандырылған байқау пультіне қосылған қауіп және күзет дабылмен (касса бөлмесі орналасқан күзет үйіндегі орынға қосу мүмкін болмаған жағдайда), сондай-ақ өрт дабылымен жабдықталуы.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