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359c" w14:textId="9323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Денсаулық сақтау министрлігінің шаруашылық басқармасы" республикалық мемлекеттік қазыналық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7 мамыр N 500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министрлігінің қызметін материалдық-техникалық қамтамасыз ету мақсатында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Денсаулық сақтау министрлігінің шаруашылық басқармасы" республикалық мемлекеттік қазыналық кәсіпорны (бұдан әрі - Кәсіпорын) құрылсын.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Денсаулық сақтау министрлігі Кәсіпорынды мемлекеттік басқару органы, сондай-ақ мемлекеттік меншік құқығы субъектісінің функцияларын жүзеге асыратын орган (бұдан әрі - Уәкілетті орган) болып белгіленсін.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Кәсіпорын қызметінің негізгі мәні қызметтік ғимараттарды пайдалануды жүзеге асыру және уәкілетті органды жабдықтау функцияларын орындау болып белгіленсін.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Уәкілетті орган заңнамада белгіленген тәртіппен: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Кәсіпорынның Жарғысын бекітсін және оның әділет органдарында мемлекеттік тіркелуін қамтамасыз етсін;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