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e67b" w14:textId="27be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Польша Республикасының Сыртқы істер министрі Влодимеж Чимошевичтің Қазақстан Республикасы 2002 жылғы 27-30 сәуірдегі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25 сәуір N 474</w:t>
      </w:r>
    </w:p>
    <w:p>
      <w:pPr>
        <w:spacing w:after="0"/>
        <w:ind w:left="0"/>
        <w:jc w:val="both"/>
      </w:pPr>
      <w:bookmarkStart w:name="z0" w:id="0"/>
      <w:r>
        <w:rPr>
          <w:rFonts w:ascii="Times New Roman"/>
          <w:b w:val="false"/>
          <w:i w:val="false"/>
          <w:color w:val="000000"/>
          <w:sz w:val="28"/>
        </w:rPr>
        <w:t xml:space="preserve">
      Қазақстан Республикасы мен Польша Республикасы арасындағы екі жақты ынтымақтастықты нығайту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Сыртқы істер министрлігі: </w:t>
      </w:r>
      <w:r>
        <w:br/>
      </w:r>
      <w:r>
        <w:rPr>
          <w:rFonts w:ascii="Times New Roman"/>
          <w:b w:val="false"/>
          <w:i w:val="false"/>
          <w:color w:val="000000"/>
          <w:sz w:val="28"/>
        </w:rPr>
        <w:t xml:space="preserve">
      мүдделі орталық және жергілікті атқарушы органдармен бірлесіп, Польша Республикасының Сыртқы істер министрі Влодимеж Чимошевичтің Қазақстан Республикасы 2002 жылғы 27-30 сәуірдегі ресми сапарын (бұдан әрі - сапар) Астана қаласында, Ақмола және Солтүстік Қазақстан облыстарында дайындау және өткізу жөніндегі ұйымдастыру іс-шараларының орындалуын; </w:t>
      </w:r>
      <w:r>
        <w:br/>
      </w:r>
      <w:r>
        <w:rPr>
          <w:rFonts w:ascii="Times New Roman"/>
          <w:b w:val="false"/>
          <w:i w:val="false"/>
          <w:color w:val="000000"/>
          <w:sz w:val="28"/>
        </w:rPr>
        <w:t xml:space="preserve">
      сапарды өткізуге, соның ішінде ресми делегация мүшелерінің тұруына 743496 (жеті жүз қырық үш мың төрт жүз тоқсан алты) теңге сомасындағы шығыстарды 2002 жылға арналған республикалық бюджетте "Өкілдік шығындар" бағдарламасы бойынша көзделген қаражат есебінен қаржыландыруды; </w:t>
      </w:r>
      <w:r>
        <w:br/>
      </w:r>
      <w:r>
        <w:rPr>
          <w:rFonts w:ascii="Times New Roman"/>
          <w:b w:val="false"/>
          <w:i w:val="false"/>
          <w:color w:val="000000"/>
          <w:sz w:val="28"/>
        </w:rPr>
        <w:t xml:space="preserve">
      Ақмола және Солтүстік Қазақстан облыстарының әкімдерімен бірлесіп, Польша Республикасының ресми делегациясы мүшелерін орналастыру, оларға қызмет көрсету және көлікпен қамтамасыз ету бойынша қажетті шараларды қамтамасыз етсін. </w:t>
      </w:r>
      <w:r>
        <w:br/>
      </w:r>
      <w:r>
        <w:rPr>
          <w:rFonts w:ascii="Times New Roman"/>
          <w:b w:val="false"/>
          <w:i w:val="false"/>
          <w:color w:val="000000"/>
          <w:sz w:val="28"/>
        </w:rPr>
        <w:t xml:space="preserve">
      2. Қазақстан Республикасының Ішкі істер министрлігі, Қазақстан Республикасы Президентінің Күзет қызметі (келісім бойынша) Польша Республикасының ресми делегациясы мүшелерінің тұратын және болатын орындарындағы қауіпсіздігін, сондай-ақ жүретін бағыттары бойынша бірге жүруді қамтамасыз етсін. </w:t>
      </w:r>
      <w:r>
        <w:br/>
      </w:r>
      <w:r>
        <w:rPr>
          <w:rFonts w:ascii="Times New Roman"/>
          <w:b w:val="false"/>
          <w:i w:val="false"/>
          <w:color w:val="000000"/>
          <w:sz w:val="28"/>
        </w:rPr>
        <w:t xml:space="preserve">
      3. Қазақстан Республикасының Көлік және коммуникациялар министрлігі белгіленген тәртіппен: </w:t>
      </w:r>
      <w:r>
        <w:br/>
      </w:r>
      <w:r>
        <w:rPr>
          <w:rFonts w:ascii="Times New Roman"/>
          <w:b w:val="false"/>
          <w:i w:val="false"/>
          <w:color w:val="000000"/>
          <w:sz w:val="28"/>
        </w:rPr>
        <w:t xml:space="preserve">
      Қазақстан Республикасының Қорғаныс министрлігімен бірлесіп, Польша Республикасының Сыртқы істер министрі Влодимеж Чимошевичтің арнайы ұшағының Қазақстан Республикасы аумағының үстінен ұшып өтуін; </w:t>
      </w:r>
      <w:r>
        <w:br/>
      </w:r>
      <w:r>
        <w:rPr>
          <w:rFonts w:ascii="Times New Roman"/>
          <w:b w:val="false"/>
          <w:i w:val="false"/>
          <w:color w:val="000000"/>
          <w:sz w:val="28"/>
        </w:rPr>
        <w:t xml:space="preserve">
      Астана және Көкшетау қалаларының әуежайларында арнайы ұшақтың қонуын, ұшып шығуын, оған техникалық қызмет көрсетуді, тұрағын және жанармай құюды қамтамасыз етсін. </w:t>
      </w:r>
      <w:r>
        <w:br/>
      </w:r>
      <w:r>
        <w:rPr>
          <w:rFonts w:ascii="Times New Roman"/>
          <w:b w:val="false"/>
          <w:i w:val="false"/>
          <w:color w:val="000000"/>
          <w:sz w:val="28"/>
        </w:rPr>
        <w:t xml:space="preserve">
      4. Қазақстан Республикасының Мәдениет, ақпарат және қоғамдық келісім министрлігі сапардың бұқаралық ақпарат құралдарында жария етілуін қамтамасыз етсін. </w:t>
      </w:r>
      <w:r>
        <w:br/>
      </w:r>
      <w:r>
        <w:rPr>
          <w:rFonts w:ascii="Times New Roman"/>
          <w:b w:val="false"/>
          <w:i w:val="false"/>
          <w:color w:val="000000"/>
          <w:sz w:val="28"/>
        </w:rPr>
        <w:t xml:space="preserve">
      5. Астана қаласының әкімі Қазақстан Республикасы Сыртқы істер министрлігінің Инвестициялар жөніндегі комитетімен бірлесіп: </w:t>
      </w:r>
      <w:r>
        <w:br/>
      </w:r>
      <w:r>
        <w:rPr>
          <w:rFonts w:ascii="Times New Roman"/>
          <w:b w:val="false"/>
          <w:i w:val="false"/>
          <w:color w:val="000000"/>
          <w:sz w:val="28"/>
        </w:rPr>
        <w:t xml:space="preserve">
      Қазақстан Республикасы және Польша Республикасының мүдделі мемлекеттік органдары өкілдерінің, кәсіпкерлерінің қатысуымен "дөңгелек үстел" ұйымдастыруды; </w:t>
      </w:r>
      <w:r>
        <w:br/>
      </w:r>
      <w:r>
        <w:rPr>
          <w:rFonts w:ascii="Times New Roman"/>
          <w:b w:val="false"/>
          <w:i w:val="false"/>
          <w:color w:val="000000"/>
          <w:sz w:val="28"/>
        </w:rPr>
        <w:t xml:space="preserve">
      Польша Республикасының кәсіпкерлері үшін Астана қаласында болған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кезде жеке бағдарлама дайындауды қамтамасыз етсін.</w:t>
      </w:r>
    </w:p>
    <w:p>
      <w:pPr>
        <w:spacing w:after="0"/>
        <w:ind w:left="0"/>
        <w:jc w:val="both"/>
      </w:pPr>
      <w:r>
        <w:rPr>
          <w:rFonts w:ascii="Times New Roman"/>
          <w:b w:val="false"/>
          <w:i w:val="false"/>
          <w:color w:val="000000"/>
          <w:sz w:val="28"/>
        </w:rPr>
        <w:t xml:space="preserve">     6. Астана қаласы, Ақмола және Солтүстік Қазақстан облыстарының </w:t>
      </w:r>
    </w:p>
    <w:p>
      <w:pPr>
        <w:spacing w:after="0"/>
        <w:ind w:left="0"/>
        <w:jc w:val="both"/>
      </w:pPr>
      <w:r>
        <w:rPr>
          <w:rFonts w:ascii="Times New Roman"/>
          <w:b w:val="false"/>
          <w:i w:val="false"/>
          <w:color w:val="000000"/>
          <w:sz w:val="28"/>
        </w:rPr>
        <w:t xml:space="preserve">әкімдері Польша Республикасының ресми делегациясын күтіп алу және шығарып </w:t>
      </w:r>
    </w:p>
    <w:p>
      <w:pPr>
        <w:spacing w:after="0"/>
        <w:ind w:left="0"/>
        <w:jc w:val="both"/>
      </w:pPr>
      <w:r>
        <w:rPr>
          <w:rFonts w:ascii="Times New Roman"/>
          <w:b w:val="false"/>
          <w:i w:val="false"/>
          <w:color w:val="000000"/>
          <w:sz w:val="28"/>
        </w:rPr>
        <w:t>салу жөніндегі ұйымдастыру іс-шараларының орындалуын қамтамасыз етсін.</w:t>
      </w:r>
    </w:p>
    <w:p>
      <w:pPr>
        <w:spacing w:after="0"/>
        <w:ind w:left="0"/>
        <w:jc w:val="both"/>
      </w:pPr>
      <w:r>
        <w:rPr>
          <w:rFonts w:ascii="Times New Roman"/>
          <w:b w:val="false"/>
          <w:i w:val="false"/>
          <w:color w:val="000000"/>
          <w:sz w:val="28"/>
        </w:rPr>
        <w:t xml:space="preserve">     7.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Сыртқы істер министрлігіне жүктелсін.</w:t>
      </w:r>
    </w:p>
    <w:p>
      <w:pPr>
        <w:spacing w:after="0"/>
        <w:ind w:left="0"/>
        <w:jc w:val="both"/>
      </w:pPr>
      <w:r>
        <w:rPr>
          <w:rFonts w:ascii="Times New Roman"/>
          <w:b w:val="false"/>
          <w:i w:val="false"/>
          <w:color w:val="000000"/>
          <w:sz w:val="28"/>
        </w:rPr>
        <w:t>     8.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