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1574" w14:textId="3dd1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салық салу объектілерінің құнын анықтау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17 сәуір N 447.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Жеке тұлғалардың салық салу объектілерінің құнын анықтау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Жеке тұлғалардың салық салу объектілерінің құнын белгілейтін уәкілетті орган болып Қазақстан Республикасы Әділет министрлігінің Тіркеу қызметі және құқықтық көмек көрсету комитеті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17 сәуірдегі    
</w:t>
      </w:r>
      <w:r>
        <w:br/>
      </w:r>
      <w:r>
        <w:rPr>
          <w:rFonts w:ascii="Times New Roman"/>
          <w:b w:val="false"/>
          <w:i w:val="false"/>
          <w:color w:val="000000"/>
          <w:sz w:val="28"/>
        </w:rPr>
        <w:t>
N 447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тұлғалардың салық салу объектілерінің құнын анықтау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Республикасының аумағында мүлікке салынатын салықты есептеу үшін біркелкі есеп айырысу тәртібін анықтау және жеке тұлғалардың салық салу объектілерінің құнын белгілеу мақсатында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Жеке тұлғаларға меншік құқығында тиесілі және кәсіпкерлік қызметте пайдаланылмайтын салық салу объектілерін бағалауды Қазақстан Республикасы Әділет министрлігінің Тіркеу қызметі және құқықтық көмек көрсету комитеті және оған ведомстволық бағынысты мемлекеттік кәсіпорындар (бұдан әрі - тіркеуші органдар)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Жеке тұлғалардың мүлкіне салық салу объектісі - оларға меншік құқығында тиесілі және кәсіпкерлік қызметте пайдаланылмайтын мынадай объектілер болып табылады:
</w:t>
      </w:r>
      <w:r>
        <w:br/>
      </w:r>
      <w:r>
        <w:rPr>
          <w:rFonts w:ascii="Times New Roman"/>
          <w:b w:val="false"/>
          <w:i w:val="false"/>
          <w:color w:val="000000"/>
          <w:sz w:val="28"/>
        </w:rPr>
        <w:t>
      1) Қазақстан Республикасының аумағындағы тұрғын үй-жайлар, көлікжай және өзге де құрылыстар, ғимараттар, үй-жайлар;
</w:t>
      </w:r>
      <w:r>
        <w:br/>
      </w:r>
      <w:r>
        <w:rPr>
          <w:rFonts w:ascii="Times New Roman"/>
          <w:b w:val="false"/>
          <w:i w:val="false"/>
          <w:color w:val="000000"/>
          <w:sz w:val="28"/>
        </w:rPr>
        <w:t>
      2) Қазақстан Республикасының аумағында тұрған (пайдаланылған) сәтінен бастап құрылысы аяқталмаған объектілер.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Бағалау орнына бармай-ақ және ішкі жақсартуларды есепке алмай, тіркеуші органдардың мұрағатындағы техникалық құжаттамалардың деректері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ережеде пайдаланылатын негізгі ұғымдар мен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Табиғи тозу - бұл пайдалану барысында ескіру және табиғи құбылыстардың әсер етуі нәтижесінде табиғи жай-күйінің нашарлауынан мүліктің құнын жоғалтуы.
</w:t>
      </w:r>
    </w:p>
    <w:p>
      <w:pPr>
        <w:spacing w:after="0"/>
        <w:ind w:left="0"/>
        <w:jc w:val="both"/>
      </w:pPr>
      <w:r>
        <w:rPr>
          <w:rFonts w:ascii="Times New Roman"/>
          <w:b w:val="false"/>
          <w:i w:val="false"/>
          <w:color w:val="000000"/>
          <w:sz w:val="28"/>
        </w:rPr>
        <w:t>
</w:t>
      </w:r>
      <w:r>
        <w:rPr>
          <w:rFonts w:ascii="Times New Roman"/>
          <w:b w:val="false"/>
          <w:i w:val="false"/>
          <w:color w:val="000000"/>
          <w:sz w:val="28"/>
        </w:rPr>
        <w:t>
      6. Функционалдық (сапалық) тозу - бұл жобалауда жіберілген кемшіліктерге, тұтастай алғанда не оны дайындау үшін пайдаланылған материалдардың, сындарлы элементтердің және сол сияқты сапалық ескіруіне байланысты құнын жоғалтуы.
</w:t>
      </w:r>
    </w:p>
    <w:p>
      <w:pPr>
        <w:spacing w:after="0"/>
        <w:ind w:left="0"/>
        <w:jc w:val="both"/>
      </w:pPr>
      <w:r>
        <w:rPr>
          <w:rFonts w:ascii="Times New Roman"/>
          <w:b w:val="false"/>
          <w:i w:val="false"/>
          <w:color w:val="000000"/>
          <w:sz w:val="28"/>
        </w:rPr>
        <w:t>
</w:t>
      </w:r>
      <w:r>
        <w:rPr>
          <w:rFonts w:ascii="Times New Roman"/>
          <w:b w:val="false"/>
          <w:i w:val="false"/>
          <w:color w:val="000000"/>
          <w:sz w:val="28"/>
        </w:rPr>
        <w:t>
      7. Амортизация - бұл қызмет ету мерзімі ішінде активтің амортизацияланатын құнын жүйелі бөлу түріндегі табиғи тозудың құндық түрі.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Базалық құн - елді мекеннің санатын есепке алатын мүліктің пайдалы ауданы шаршы метрінің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салу мақсатындағы құн - тіркеуші органның деректері бойынша жаппай бағалау жолымен жеке тұлғалардың оларға меншік құқығында тиесілі мүлкіне салық есептеу мақсатында бағаланған құнның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мақсатында мүліктің құнын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 салу мақсатында мүліктің құны мына формула бойынша анықталады.
</w:t>
      </w:r>
      <w:r>
        <w:br/>
      </w:r>
      <w:r>
        <w:rPr>
          <w:rFonts w:ascii="Times New Roman"/>
          <w:b w:val="false"/>
          <w:i w:val="false"/>
          <w:color w:val="000000"/>
          <w:sz w:val="28"/>
        </w:rPr>
        <w:t>
      Қ = Қ б х S х К таб х К функ х К айм х К аек. өзг [1-формула],
</w:t>
      </w:r>
      <w:r>
        <w:br/>
      </w:r>
      <w:r>
        <w:rPr>
          <w:rFonts w:ascii="Times New Roman"/>
          <w:b w:val="false"/>
          <w:i w:val="false"/>
          <w:color w:val="000000"/>
          <w:sz w:val="28"/>
        </w:rPr>
        <w:t>
     мұнда:
</w:t>
      </w:r>
      <w:r>
        <w:br/>
      </w:r>
      <w:r>
        <w:rPr>
          <w:rFonts w:ascii="Times New Roman"/>
          <w:b w:val="false"/>
          <w:i w:val="false"/>
          <w:color w:val="000000"/>
          <w:sz w:val="28"/>
        </w:rPr>
        <w:t>
     Қ - салық салу мақсатында теңгемен көрсетілген мүліктің құны;
</w:t>
      </w:r>
      <w:r>
        <w:br/>
      </w:r>
      <w:r>
        <w:rPr>
          <w:rFonts w:ascii="Times New Roman"/>
          <w:b w:val="false"/>
          <w:i w:val="false"/>
          <w:color w:val="000000"/>
          <w:sz w:val="28"/>
        </w:rPr>
        <w:t>
     Қ б - тұрғын үй-жайдың теңгемен көрсетілген бір шаршы метрінің базалық құны;
</w:t>
      </w:r>
      <w:r>
        <w:br/>
      </w:r>
      <w:r>
        <w:rPr>
          <w:rFonts w:ascii="Times New Roman"/>
          <w:b w:val="false"/>
          <w:i w:val="false"/>
          <w:color w:val="000000"/>
          <w:sz w:val="28"/>
        </w:rPr>
        <w:t>
     S - мүліктің пайдалы ауданы, ш.м;
</w:t>
      </w:r>
      <w:r>
        <w:br/>
      </w:r>
      <w:r>
        <w:rPr>
          <w:rFonts w:ascii="Times New Roman"/>
          <w:b w:val="false"/>
          <w:i w:val="false"/>
          <w:color w:val="000000"/>
          <w:sz w:val="28"/>
        </w:rPr>
        <w:t>
     К таб - табиғи тозу коэффициенті;
</w:t>
      </w:r>
      <w:r>
        <w:br/>
      </w:r>
      <w:r>
        <w:rPr>
          <w:rFonts w:ascii="Times New Roman"/>
          <w:b w:val="false"/>
          <w:i w:val="false"/>
          <w:color w:val="000000"/>
          <w:sz w:val="28"/>
        </w:rPr>
        <w:t>
     К функ - функционалдық тозу коэффициенті;
</w:t>
      </w:r>
      <w:r>
        <w:br/>
      </w:r>
      <w:r>
        <w:rPr>
          <w:rFonts w:ascii="Times New Roman"/>
          <w:b w:val="false"/>
          <w:i w:val="false"/>
          <w:color w:val="000000"/>
          <w:sz w:val="28"/>
        </w:rPr>
        <w:t>
     К айм - аймақтау коэффициенті;
</w:t>
      </w:r>
      <w:r>
        <w:br/>
      </w:r>
      <w:r>
        <w:rPr>
          <w:rFonts w:ascii="Times New Roman"/>
          <w:b w:val="false"/>
          <w:i w:val="false"/>
          <w:color w:val="000000"/>
          <w:sz w:val="28"/>
        </w:rPr>
        <w:t>
     К аек. өзг - айлық есептік көрсеткіш өзгерісінің коэффициенті.
</w:t>
      </w:r>
    </w:p>
    <w:p>
      <w:pPr>
        <w:spacing w:after="0"/>
        <w:ind w:left="0"/>
        <w:jc w:val="both"/>
      </w:pPr>
      <w:r>
        <w:rPr>
          <w:rFonts w:ascii="Times New Roman"/>
          <w:b w:val="false"/>
          <w:i w:val="false"/>
          <w:color w:val="000000"/>
          <w:sz w:val="28"/>
        </w:rPr>
        <w:t>
</w:t>
      </w:r>
      <w:r>
        <w:rPr>
          <w:rFonts w:ascii="Times New Roman"/>
          <w:b w:val="false"/>
          <w:i w:val="false"/>
          <w:color w:val="000000"/>
          <w:sz w:val="28"/>
        </w:rPr>
        <w:t>
     11. Тұрғын үй-жайдың теңгемен көрсетілген бір шаршы метрінің базалық құны (Қ б) елді мекеннің түріне байланысты 1-кесте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Елді мекеннің түрі             !     Базалық құн,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Қалалар:
</w:t>
      </w:r>
      <w:r>
        <w:br/>
      </w:r>
      <w:r>
        <w:rPr>
          <w:rFonts w:ascii="Times New Roman"/>
          <w:b w:val="false"/>
          <w:i w:val="false"/>
          <w:color w:val="000000"/>
          <w:sz w:val="28"/>
        </w:rPr>
        <w:t>
Алматы                                           30000
</w:t>
      </w:r>
      <w:r>
        <w:br/>
      </w:r>
      <w:r>
        <w:rPr>
          <w:rFonts w:ascii="Times New Roman"/>
          <w:b w:val="false"/>
          <w:i w:val="false"/>
          <w:color w:val="000000"/>
          <w:sz w:val="28"/>
        </w:rPr>
        <w:t>
Астана                                           30000
</w:t>
      </w:r>
      <w:r>
        <w:br/>
      </w:r>
      <w:r>
        <w:rPr>
          <w:rFonts w:ascii="Times New Roman"/>
          <w:b w:val="false"/>
          <w:i w:val="false"/>
          <w:color w:val="000000"/>
          <w:sz w:val="28"/>
        </w:rPr>
        <w:t>
Ақтау                                            18000
</w:t>
      </w:r>
      <w:r>
        <w:br/>
      </w:r>
      <w:r>
        <w:rPr>
          <w:rFonts w:ascii="Times New Roman"/>
          <w:b w:val="false"/>
          <w:i w:val="false"/>
          <w:color w:val="000000"/>
          <w:sz w:val="28"/>
        </w:rPr>
        <w:t>
Ақтөбе                                           18000
</w:t>
      </w:r>
      <w:r>
        <w:br/>
      </w:r>
      <w:r>
        <w:rPr>
          <w:rFonts w:ascii="Times New Roman"/>
          <w:b w:val="false"/>
          <w:i w:val="false"/>
          <w:color w:val="000000"/>
          <w:sz w:val="28"/>
        </w:rPr>
        <w:t>
Атырау                                           18000
</w:t>
      </w:r>
      <w:r>
        <w:br/>
      </w:r>
      <w:r>
        <w:rPr>
          <w:rFonts w:ascii="Times New Roman"/>
          <w:b w:val="false"/>
          <w:i w:val="false"/>
          <w:color w:val="000000"/>
          <w:sz w:val="28"/>
        </w:rPr>
        <w:t>
Тараз                                            18000
</w:t>
      </w:r>
      <w:r>
        <w:br/>
      </w:r>
      <w:r>
        <w:rPr>
          <w:rFonts w:ascii="Times New Roman"/>
          <w:b w:val="false"/>
          <w:i w:val="false"/>
          <w:color w:val="000000"/>
          <w:sz w:val="28"/>
        </w:rPr>
        <w:t>
Қарағанды                                        18000
</w:t>
      </w:r>
      <w:r>
        <w:br/>
      </w:r>
      <w:r>
        <w:rPr>
          <w:rFonts w:ascii="Times New Roman"/>
          <w:b w:val="false"/>
          <w:i w:val="false"/>
          <w:color w:val="000000"/>
          <w:sz w:val="28"/>
        </w:rPr>
        <w:t>
Қызылорда                                        18000
</w:t>
      </w:r>
      <w:r>
        <w:br/>
      </w:r>
      <w:r>
        <w:rPr>
          <w:rFonts w:ascii="Times New Roman"/>
          <w:b w:val="false"/>
          <w:i w:val="false"/>
          <w:color w:val="000000"/>
          <w:sz w:val="28"/>
        </w:rPr>
        <w:t>
Көкшетау                                         18000
</w:t>
      </w:r>
      <w:r>
        <w:br/>
      </w:r>
      <w:r>
        <w:rPr>
          <w:rFonts w:ascii="Times New Roman"/>
          <w:b w:val="false"/>
          <w:i w:val="false"/>
          <w:color w:val="000000"/>
          <w:sz w:val="28"/>
        </w:rPr>
        <w:t>
Қостанай                                         18000
</w:t>
      </w:r>
      <w:r>
        <w:br/>
      </w:r>
      <w:r>
        <w:rPr>
          <w:rFonts w:ascii="Times New Roman"/>
          <w:b w:val="false"/>
          <w:i w:val="false"/>
          <w:color w:val="000000"/>
          <w:sz w:val="28"/>
        </w:rPr>
        <w:t>
Павлодар                                         18000
</w:t>
      </w:r>
      <w:r>
        <w:br/>
      </w:r>
      <w:r>
        <w:rPr>
          <w:rFonts w:ascii="Times New Roman"/>
          <w:b w:val="false"/>
          <w:i w:val="false"/>
          <w:color w:val="000000"/>
          <w:sz w:val="28"/>
        </w:rPr>
        <w:t>
Петропавл                                        18000
</w:t>
      </w:r>
      <w:r>
        <w:br/>
      </w:r>
      <w:r>
        <w:rPr>
          <w:rFonts w:ascii="Times New Roman"/>
          <w:b w:val="false"/>
          <w:i w:val="false"/>
          <w:color w:val="000000"/>
          <w:sz w:val="28"/>
        </w:rPr>
        <w:t>
Орал                                             18000
</w:t>
      </w:r>
      <w:r>
        <w:br/>
      </w:r>
      <w:r>
        <w:rPr>
          <w:rFonts w:ascii="Times New Roman"/>
          <w:b w:val="false"/>
          <w:i w:val="false"/>
          <w:color w:val="000000"/>
          <w:sz w:val="28"/>
        </w:rPr>
        <w:t>
Өскемен                                          18000
</w:t>
      </w:r>
      <w:r>
        <w:br/>
      </w:r>
      <w:r>
        <w:rPr>
          <w:rFonts w:ascii="Times New Roman"/>
          <w:b w:val="false"/>
          <w:i w:val="false"/>
          <w:color w:val="000000"/>
          <w:sz w:val="28"/>
        </w:rPr>
        <w:t>
Шымкент                                          18000
</w:t>
      </w:r>
      <w:r>
        <w:br/>
      </w:r>
      <w:r>
        <w:rPr>
          <w:rFonts w:ascii="Times New Roman"/>
          <w:b w:val="false"/>
          <w:i w:val="false"/>
          <w:color w:val="000000"/>
          <w:sz w:val="28"/>
        </w:rPr>
        <w:t>
Облыстық маңызы бар қалалар                      12000
</w:t>
      </w:r>
      <w:r>
        <w:br/>
      </w:r>
      <w:r>
        <w:rPr>
          <w:rFonts w:ascii="Times New Roman"/>
          <w:b w:val="false"/>
          <w:i w:val="false"/>
          <w:color w:val="000000"/>
          <w:sz w:val="28"/>
        </w:rPr>
        <w:t>
Аудандық маңызы бар қалалар                       6000
</w:t>
      </w:r>
      <w:r>
        <w:br/>
      </w:r>
      <w:r>
        <w:rPr>
          <w:rFonts w:ascii="Times New Roman"/>
          <w:b w:val="false"/>
          <w:i w:val="false"/>
          <w:color w:val="000000"/>
          <w:sz w:val="28"/>
        </w:rPr>
        <w:t>
Кенттер                                           4200
</w:t>
      </w:r>
      <w:r>
        <w:br/>
      </w:r>
      <w:r>
        <w:rPr>
          <w:rFonts w:ascii="Times New Roman"/>
          <w:b w:val="false"/>
          <w:i w:val="false"/>
          <w:color w:val="000000"/>
          <w:sz w:val="28"/>
        </w:rPr>
        <w:t>
Селолар (ауылдар)                                 2700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Ескерту: Жеке тұрғын үйлердің салқын жапсаржайларының, шаруашылық (қызметтік) құрылыстардың, шығыңқы ірге қабаттарының және т.б. жалпы ауданы шаршы метрінің базалық құны қабырға материалына түзету коэффициентін есепке ала отырып, негізгі құрылыстың жалпы ауданы шаршы метрінің базалық құнының 25%-ы мөлшерінде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Оның мықтылық дәрежесінің шамасын көрсететін мүліктің табиғи тозу коэффициенті амортизация нормаларын және тиімді уақытын есепке ала отырып, мынадай формула бойынша анықталады:
</w:t>
      </w:r>
    </w:p>
    <w:p>
      <w:pPr>
        <w:spacing w:after="0"/>
        <w:ind w:left="0"/>
        <w:jc w:val="both"/>
      </w:pPr>
      <w:r>
        <w:rPr>
          <w:rFonts w:ascii="Times New Roman"/>
          <w:b w:val="false"/>
          <w:i w:val="false"/>
          <w:color w:val="000000"/>
          <w:sz w:val="28"/>
        </w:rPr>
        <w:t>
      К таб = 1 - М таб [2-формула],
</w:t>
      </w:r>
      <w:r>
        <w:br/>
      </w:r>
      <w:r>
        <w:rPr>
          <w:rFonts w:ascii="Times New Roman"/>
          <w:b w:val="false"/>
          <w:i w:val="false"/>
          <w:color w:val="000000"/>
          <w:sz w:val="28"/>
        </w:rPr>
        <w:t>
      мұнда:
</w:t>
      </w:r>
      <w:r>
        <w:br/>
      </w:r>
      <w:r>
        <w:rPr>
          <w:rFonts w:ascii="Times New Roman"/>
          <w:b w:val="false"/>
          <w:i w:val="false"/>
          <w:color w:val="000000"/>
          <w:sz w:val="28"/>
        </w:rPr>
        <w:t>
      М таб - мүліктің табиғи тозуы
</w:t>
      </w:r>
      <w:r>
        <w:br/>
      </w:r>
      <w:r>
        <w:rPr>
          <w:rFonts w:ascii="Times New Roman"/>
          <w:b w:val="false"/>
          <w:i w:val="false"/>
          <w:color w:val="000000"/>
          <w:sz w:val="28"/>
        </w:rPr>
        <w:t>
      Табиғи тозу 2-кестеде келтірілген деректер негізінде анықталады және мына формула бойынша есептеледі:
</w:t>
      </w:r>
      <w:r>
        <w:br/>
      </w:r>
      <w:r>
        <w:rPr>
          <w:rFonts w:ascii="Times New Roman"/>
          <w:b w:val="false"/>
          <w:i w:val="false"/>
          <w:color w:val="000000"/>
          <w:sz w:val="28"/>
        </w:rPr>
        <w:t>
      М таб = (Т баз - Т п.б) х Nам/100 [3-формула],
</w:t>
      </w:r>
      <w:r>
        <w:br/>
      </w:r>
      <w:r>
        <w:rPr>
          <w:rFonts w:ascii="Times New Roman"/>
          <w:b w:val="false"/>
          <w:i w:val="false"/>
          <w:color w:val="000000"/>
          <w:sz w:val="28"/>
        </w:rPr>
        <w:t>
      мұнда:
</w:t>
      </w:r>
      <w:r>
        <w:br/>
      </w:r>
      <w:r>
        <w:rPr>
          <w:rFonts w:ascii="Times New Roman"/>
          <w:b w:val="false"/>
          <w:i w:val="false"/>
          <w:color w:val="000000"/>
          <w:sz w:val="28"/>
        </w:rPr>
        <w:t>
      Т баз - салық есептелген жыл;
</w:t>
      </w:r>
      <w:r>
        <w:br/>
      </w:r>
      <w:r>
        <w:rPr>
          <w:rFonts w:ascii="Times New Roman"/>
          <w:b w:val="false"/>
          <w:i w:val="false"/>
          <w:color w:val="000000"/>
          <w:sz w:val="28"/>
        </w:rPr>
        <w:t>
      Т п.б - объектінің пайдалануға берілген жылы;
</w:t>
      </w:r>
      <w:r>
        <w:br/>
      </w:r>
      <w:r>
        <w:rPr>
          <w:rFonts w:ascii="Times New Roman"/>
          <w:b w:val="false"/>
          <w:i w:val="false"/>
          <w:color w:val="000000"/>
          <w:sz w:val="28"/>
        </w:rPr>
        <w:t>
      Nam - амортизация нормасы.
</w:t>
      </w:r>
    </w:p>
    <w:p>
      <w:pPr>
        <w:spacing w:after="0"/>
        <w:ind w:left="0"/>
        <w:jc w:val="both"/>
      </w:pPr>
      <w:r>
        <w:rPr>
          <w:rFonts w:ascii="Times New Roman"/>
          <w:b w:val="false"/>
          <w:i w:val="false"/>
          <w:color w:val="000000"/>
          <w:sz w:val="28"/>
        </w:rPr>
        <w:t>
      Егер тас немесе тасымалы панелді үйлердің табиғи тозуы 70%-дан жоғары болса, ал ағаш үйлерде немесе жергілікті материалдардан салынған үйлерде 65%-дан жоғары болса, онда табиғи тозу коэффициенті 0,2-ге тең болып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Күрделік тобы !    Ғимараттың сипаттамасы        ! N am !Қызмет ету
</w:t>
      </w:r>
      <w:r>
        <w:br/>
      </w:r>
      <w:r>
        <w:rPr>
          <w:rFonts w:ascii="Times New Roman"/>
          <w:b w:val="false"/>
          <w:i w:val="false"/>
          <w:color w:val="000000"/>
          <w:sz w:val="28"/>
        </w:rPr>
        <w:t>
              !                                  !   %  !  мерзімі
</w:t>
      </w:r>
      <w:r>
        <w:br/>
      </w:r>
      <w:r>
        <w:rPr>
          <w:rFonts w:ascii="Times New Roman"/>
          <w:b w:val="false"/>
          <w:i w:val="false"/>
          <w:color w:val="000000"/>
          <w:sz w:val="28"/>
        </w:rPr>
        <w:t>
              !                                  !      !   (жыл)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Тастан, ерекше күрделі, қабырғалары  0,7     143 
</w:t>
      </w:r>
      <w:r>
        <w:br/>
      </w:r>
      <w:r>
        <w:rPr>
          <w:rFonts w:ascii="Times New Roman"/>
          <w:b w:val="false"/>
          <w:i w:val="false"/>
          <w:color w:val="000000"/>
          <w:sz w:val="28"/>
        </w:rPr>
        <w:t>
               кiрпiш, қалыңдығы 2,5 кiрпiштен астам
</w:t>
      </w:r>
      <w:r>
        <w:br/>
      </w:r>
      <w:r>
        <w:rPr>
          <w:rFonts w:ascii="Times New Roman"/>
          <w:b w:val="false"/>
          <w:i w:val="false"/>
          <w:color w:val="000000"/>
          <w:sz w:val="28"/>
        </w:rPr>
        <w:t>
               немесе темiрбетонды немесе металл
</w:t>
      </w:r>
      <w:r>
        <w:br/>
      </w:r>
      <w:r>
        <w:rPr>
          <w:rFonts w:ascii="Times New Roman"/>
          <w:b w:val="false"/>
          <w:i w:val="false"/>
          <w:color w:val="000000"/>
          <w:sz w:val="28"/>
        </w:rPr>
        <w:t>
               қаңқалы кiрпiштен, аражабындары
</w:t>
      </w:r>
      <w:r>
        <w:br/>
      </w:r>
      <w:r>
        <w:rPr>
          <w:rFonts w:ascii="Times New Roman"/>
          <w:b w:val="false"/>
          <w:i w:val="false"/>
          <w:color w:val="000000"/>
          <w:sz w:val="28"/>
        </w:rPr>
        <w:t>
               темiрбетонды және бетонды ғимараттар;
</w:t>
      </w:r>
      <w:r>
        <w:br/>
      </w:r>
      <w:r>
        <w:rPr>
          <w:rFonts w:ascii="Times New Roman"/>
          <w:b w:val="false"/>
          <w:i w:val="false"/>
          <w:color w:val="000000"/>
          <w:sz w:val="28"/>
        </w:rPr>
        <w:t>
               қабырғалары iрi панельдi, аражабындары
</w:t>
      </w:r>
      <w:r>
        <w:br/>
      </w:r>
      <w:r>
        <w:rPr>
          <w:rFonts w:ascii="Times New Roman"/>
          <w:b w:val="false"/>
          <w:i w:val="false"/>
          <w:color w:val="000000"/>
          <w:sz w:val="28"/>
        </w:rPr>
        <w:t>
               темiр бетонды ғимараттар; &lt;*&gt;
</w:t>
      </w:r>
    </w:p>
    <w:p>
      <w:pPr>
        <w:spacing w:after="0"/>
        <w:ind w:left="0"/>
        <w:jc w:val="both"/>
      </w:pPr>
      <w:r>
        <w:rPr>
          <w:rFonts w:ascii="Times New Roman"/>
          <w:b w:val="false"/>
          <w:i w:val="false"/>
          <w:color w:val="000000"/>
          <w:sz w:val="28"/>
        </w:rPr>
        <w:t>
     2         Қабырғалары қалыңдығы 1,5-2,5         0.8     125
</w:t>
      </w:r>
      <w:r>
        <w:br/>
      </w:r>
      <w:r>
        <w:rPr>
          <w:rFonts w:ascii="Times New Roman"/>
          <w:b w:val="false"/>
          <w:i w:val="false"/>
          <w:color w:val="000000"/>
          <w:sz w:val="28"/>
        </w:rPr>
        <w:t>
               кірпіштен қаланған, аражабындары 
</w:t>
      </w:r>
      <w:r>
        <w:br/>
      </w:r>
      <w:r>
        <w:rPr>
          <w:rFonts w:ascii="Times New Roman"/>
          <w:b w:val="false"/>
          <w:i w:val="false"/>
          <w:color w:val="000000"/>
          <w:sz w:val="28"/>
        </w:rPr>
        <w:t>
               темірбетонды, бетонды немесе ағаш; 
</w:t>
      </w:r>
      <w:r>
        <w:br/>
      </w:r>
      <w:r>
        <w:rPr>
          <w:rFonts w:ascii="Times New Roman"/>
          <w:b w:val="false"/>
          <w:i w:val="false"/>
          <w:color w:val="000000"/>
          <w:sz w:val="28"/>
        </w:rPr>
        <w:t>
               ірі блокты қабырғасы бар, аражабындары 
</w:t>
      </w:r>
      <w:r>
        <w:br/>
      </w:r>
      <w:r>
        <w:rPr>
          <w:rFonts w:ascii="Times New Roman"/>
          <w:b w:val="false"/>
          <w:i w:val="false"/>
          <w:color w:val="000000"/>
          <w:sz w:val="28"/>
        </w:rPr>
        <w:t>
               темірбетонды ғимараттар
</w:t>
      </w:r>
    </w:p>
    <w:p>
      <w:pPr>
        <w:spacing w:after="0"/>
        <w:ind w:left="0"/>
        <w:jc w:val="both"/>
      </w:pPr>
      <w:r>
        <w:rPr>
          <w:rFonts w:ascii="Times New Roman"/>
          <w:b w:val="false"/>
          <w:i w:val="false"/>
          <w:color w:val="000000"/>
          <w:sz w:val="28"/>
        </w:rPr>
        <w:t>
     3         Қабырғалары жеңілдетіліп қаланған     1.0     100
</w:t>
      </w:r>
      <w:r>
        <w:br/>
      </w:r>
      <w:r>
        <w:rPr>
          <w:rFonts w:ascii="Times New Roman"/>
          <w:b w:val="false"/>
          <w:i w:val="false"/>
          <w:color w:val="000000"/>
          <w:sz w:val="28"/>
        </w:rPr>
        <w:t>
               кірпіштен, монолитті шлакты бетоннан, 
</w:t>
      </w:r>
      <w:r>
        <w:br/>
      </w:r>
      <w:r>
        <w:rPr>
          <w:rFonts w:ascii="Times New Roman"/>
          <w:b w:val="false"/>
          <w:i w:val="false"/>
          <w:color w:val="000000"/>
          <w:sz w:val="28"/>
        </w:rPr>
        <w:t>
               жеңіл шлак блогынан, ұлу тастан 
</w:t>
      </w:r>
      <w:r>
        <w:br/>
      </w:r>
      <w:r>
        <w:rPr>
          <w:rFonts w:ascii="Times New Roman"/>
          <w:b w:val="false"/>
          <w:i w:val="false"/>
          <w:color w:val="000000"/>
          <w:sz w:val="28"/>
        </w:rPr>
        <w:t>
               қаланған, аражабындары темірбетонды 
</w:t>
      </w:r>
      <w:r>
        <w:br/>
      </w:r>
      <w:r>
        <w:rPr>
          <w:rFonts w:ascii="Times New Roman"/>
          <w:b w:val="false"/>
          <w:i w:val="false"/>
          <w:color w:val="000000"/>
          <w:sz w:val="28"/>
        </w:rPr>
        <w:t>
               немесе бетонды ғимараттар; ірі блокты 
</w:t>
      </w:r>
      <w:r>
        <w:br/>
      </w:r>
      <w:r>
        <w:rPr>
          <w:rFonts w:ascii="Times New Roman"/>
          <w:b w:val="false"/>
          <w:i w:val="false"/>
          <w:color w:val="000000"/>
          <w:sz w:val="28"/>
        </w:rPr>
        <w:t>
               немесе кірпіштен, жеңілдетіліп монолитті 
</w:t>
      </w:r>
      <w:r>
        <w:br/>
      </w:r>
      <w:r>
        <w:rPr>
          <w:rFonts w:ascii="Times New Roman"/>
          <w:b w:val="false"/>
          <w:i w:val="false"/>
          <w:color w:val="000000"/>
          <w:sz w:val="28"/>
        </w:rPr>
        <w:t>
               шлакты бетоннан, ұсақ шлакты блоктардан 
</w:t>
      </w:r>
      <w:r>
        <w:br/>
      </w:r>
      <w:r>
        <w:rPr>
          <w:rFonts w:ascii="Times New Roman"/>
          <w:b w:val="false"/>
          <w:i w:val="false"/>
          <w:color w:val="000000"/>
          <w:sz w:val="28"/>
        </w:rPr>
        <w:t>
               қаланған ғимараттар
</w:t>
      </w:r>
    </w:p>
    <w:p>
      <w:pPr>
        <w:spacing w:after="0"/>
        <w:ind w:left="0"/>
        <w:jc w:val="both"/>
      </w:pPr>
      <w:r>
        <w:rPr>
          <w:rFonts w:ascii="Times New Roman"/>
          <w:b w:val="false"/>
          <w:i w:val="false"/>
          <w:color w:val="000000"/>
          <w:sz w:val="28"/>
        </w:rPr>
        <w:t>
     4         Қабырғалары аралас, кесілген ағаштан   2.0     50
</w:t>
      </w:r>
      <w:r>
        <w:br/>
      </w:r>
      <w:r>
        <w:rPr>
          <w:rFonts w:ascii="Times New Roman"/>
          <w:b w:val="false"/>
          <w:i w:val="false"/>
          <w:color w:val="000000"/>
          <w:sz w:val="28"/>
        </w:rPr>
        <w:t>
               немесе бедерлі кірпіштен қаланған 
</w:t>
      </w:r>
      <w:r>
        <w:br/>
      </w:r>
      <w:r>
        <w:rPr>
          <w:rFonts w:ascii="Times New Roman"/>
          <w:b w:val="false"/>
          <w:i w:val="false"/>
          <w:color w:val="000000"/>
          <w:sz w:val="28"/>
        </w:rPr>
        <w:t>
               ғимараттар
</w:t>
      </w:r>
    </w:p>
    <w:p>
      <w:pPr>
        <w:spacing w:after="0"/>
        <w:ind w:left="0"/>
        <w:jc w:val="both"/>
      </w:pPr>
      <w:r>
        <w:rPr>
          <w:rFonts w:ascii="Times New Roman"/>
          <w:b w:val="false"/>
          <w:i w:val="false"/>
          <w:color w:val="000000"/>
          <w:sz w:val="28"/>
        </w:rPr>
        <w:t>
     5         Шитіден жасалған, жиналмалы-қалқанды,  3.3     30
</w:t>
      </w:r>
      <w:r>
        <w:br/>
      </w:r>
      <w:r>
        <w:rPr>
          <w:rFonts w:ascii="Times New Roman"/>
          <w:b w:val="false"/>
          <w:i w:val="false"/>
          <w:color w:val="000000"/>
          <w:sz w:val="28"/>
        </w:rPr>
        <w:t>
               құйма қаңқалы, балшықтан соғылған 
</w:t>
      </w:r>
      <w:r>
        <w:br/>
      </w:r>
      <w:r>
        <w:rPr>
          <w:rFonts w:ascii="Times New Roman"/>
          <w:b w:val="false"/>
          <w:i w:val="false"/>
          <w:color w:val="000000"/>
          <w:sz w:val="28"/>
        </w:rPr>
        <w:t>
               саман ғимараттар
</w:t>
      </w:r>
    </w:p>
    <w:p>
      <w:pPr>
        <w:spacing w:after="0"/>
        <w:ind w:left="0"/>
        <w:jc w:val="both"/>
      </w:pPr>
      <w:r>
        <w:rPr>
          <w:rFonts w:ascii="Times New Roman"/>
          <w:b w:val="false"/>
          <w:i w:val="false"/>
          <w:color w:val="000000"/>
          <w:sz w:val="28"/>
        </w:rPr>
        <w:t>
     6         Қамыс қаңқалы және басқа да            6.6     15
</w:t>
      </w:r>
      <w:r>
        <w:br/>
      </w:r>
      <w:r>
        <w:rPr>
          <w:rFonts w:ascii="Times New Roman"/>
          <w:b w:val="false"/>
          <w:i w:val="false"/>
          <w:color w:val="000000"/>
          <w:sz w:val="28"/>
        </w:rPr>
        <w:t>
               жеңілдетілген ғимараттар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2-кесте өзгерді - ҚР Үкіметінің 2003.06.26. N 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Мүлік сапасына қойылатын талаптарды ескеретін функционалдық тозу коэффициенті (К функц.) мынадай формула бойынша есептеледі:
</w:t>
      </w:r>
    </w:p>
    <w:p>
      <w:pPr>
        <w:spacing w:after="0"/>
        <w:ind w:left="0"/>
        <w:jc w:val="both"/>
      </w:pPr>
      <w:r>
        <w:rPr>
          <w:rFonts w:ascii="Times New Roman"/>
          <w:b w:val="false"/>
          <w:i w:val="false"/>
          <w:color w:val="000000"/>
          <w:sz w:val="28"/>
        </w:rPr>
        <w:t>
      К функц = К қаб х К бұр х К қ. мат х К жайл х К жылу [5-формула],
</w:t>
      </w:r>
      <w:r>
        <w:br/>
      </w:r>
      <w:r>
        <w:rPr>
          <w:rFonts w:ascii="Times New Roman"/>
          <w:b w:val="false"/>
          <w:i w:val="false"/>
          <w:color w:val="000000"/>
          <w:sz w:val="28"/>
        </w:rPr>
        <w:t>
      мұнда:
</w:t>
      </w:r>
      <w:r>
        <w:br/>
      </w:r>
      <w:r>
        <w:rPr>
          <w:rFonts w:ascii="Times New Roman"/>
          <w:b w:val="false"/>
          <w:i w:val="false"/>
          <w:color w:val="000000"/>
          <w:sz w:val="28"/>
        </w:rPr>
        <w:t>
      К қаб - мүліктің (пәтердің) орналасу қабатына байланысты базалық құнның өзгеруін есепке алу коэффициенті;
</w:t>
      </w:r>
      <w:r>
        <w:br/>
      </w:r>
      <w:r>
        <w:rPr>
          <w:rFonts w:ascii="Times New Roman"/>
          <w:b w:val="false"/>
          <w:i w:val="false"/>
          <w:color w:val="000000"/>
          <w:sz w:val="28"/>
        </w:rPr>
        <w:t>
      К бұр - мүліктің (пәтердің) объектінің бұрыштағы учаскелерінде орналасуын есепке алу коэффициенті;
</w:t>
      </w:r>
      <w:r>
        <w:br/>
      </w:r>
      <w:r>
        <w:rPr>
          <w:rFonts w:ascii="Times New Roman"/>
          <w:b w:val="false"/>
          <w:i w:val="false"/>
          <w:color w:val="000000"/>
          <w:sz w:val="28"/>
        </w:rPr>
        <w:t>
      К қ. мат - қабырға материалын есепке алу коэффициенті;
</w:t>
      </w:r>
      <w:r>
        <w:br/>
      </w:r>
      <w:r>
        <w:rPr>
          <w:rFonts w:ascii="Times New Roman"/>
          <w:b w:val="false"/>
          <w:i w:val="false"/>
          <w:color w:val="000000"/>
          <w:sz w:val="28"/>
        </w:rPr>
        <w:t>
      К жайл - мүліктің жайлылығын және оның инженерлік-техникалық құрылғылармен қамтамасыз етілуін есепке алу коэффициенті;
</w:t>
      </w:r>
      <w:r>
        <w:br/>
      </w:r>
      <w:r>
        <w:rPr>
          <w:rFonts w:ascii="Times New Roman"/>
          <w:b w:val="false"/>
          <w:i w:val="false"/>
          <w:color w:val="000000"/>
          <w:sz w:val="28"/>
        </w:rPr>
        <w:t>
      К жылу - жылыту түрін есепке алу коэффициенті. Қабаттылықтың түзету коэффициенті (К қаб.) 3-кестенің деректеріне сәйкес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Қабат                         К қаб
</w:t>
      </w:r>
      <w:r>
        <w:br/>
      </w:r>
      <w:r>
        <w:rPr>
          <w:rFonts w:ascii="Times New Roman"/>
          <w:b w:val="false"/>
          <w:i w:val="false"/>
          <w:color w:val="000000"/>
          <w:sz w:val="28"/>
        </w:rPr>
        <w:t>
      Бірінші                       0.95
</w:t>
      </w:r>
      <w:r>
        <w:br/>
      </w:r>
      <w:r>
        <w:rPr>
          <w:rFonts w:ascii="Times New Roman"/>
          <w:b w:val="false"/>
          <w:i w:val="false"/>
          <w:color w:val="000000"/>
          <w:sz w:val="28"/>
        </w:rPr>
        <w:t>
      Аралық немесе жеке тұрғын үй  1.00
</w:t>
      </w:r>
      <w:r>
        <w:br/>
      </w:r>
      <w:r>
        <w:rPr>
          <w:rFonts w:ascii="Times New Roman"/>
          <w:b w:val="false"/>
          <w:i w:val="false"/>
          <w:color w:val="000000"/>
          <w:sz w:val="28"/>
        </w:rPr>
        <w:t>
      Соңғы                         0.9
</w:t>
      </w:r>
    </w:p>
    <w:p>
      <w:pPr>
        <w:spacing w:after="0"/>
        <w:ind w:left="0"/>
        <w:jc w:val="both"/>
      </w:pPr>
      <w:r>
        <w:rPr>
          <w:rFonts w:ascii="Times New Roman"/>
          <w:b w:val="false"/>
          <w:i w:val="false"/>
          <w:color w:val="000000"/>
          <w:sz w:val="28"/>
        </w:rPr>
        <w:t>
      Ескерту: Биіктігі 3 қабаттан аспайтын көп пәтерлі тұрғын үйлер үшін қабаттылық коэффициенті кез келген қабат үшін 1-ге тең болып қабылданады.
</w:t>
      </w:r>
      <w:r>
        <w:br/>
      </w:r>
      <w:r>
        <w:rPr>
          <w:rFonts w:ascii="Times New Roman"/>
          <w:b w:val="false"/>
          <w:i w:val="false"/>
          <w:color w:val="000000"/>
          <w:sz w:val="28"/>
        </w:rPr>
        <w:t>
      Бұрыштағы пәтерлерге түзету коэффициенті (К бұр.) 4-кестенің  деректеріне сәйкес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Бұрыштағы пәтер               0.95
</w:t>
      </w:r>
      <w:r>
        <w:br/>
      </w:r>
      <w:r>
        <w:rPr>
          <w:rFonts w:ascii="Times New Roman"/>
          <w:b w:val="false"/>
          <w:i w:val="false"/>
          <w:color w:val="000000"/>
          <w:sz w:val="28"/>
        </w:rPr>
        <w:t>
      Бұрышта орналаспаған пәтер
</w:t>
      </w:r>
      <w:r>
        <w:br/>
      </w:r>
      <w:r>
        <w:rPr>
          <w:rFonts w:ascii="Times New Roman"/>
          <w:b w:val="false"/>
          <w:i w:val="false"/>
          <w:color w:val="000000"/>
          <w:sz w:val="28"/>
        </w:rPr>
        <w:t>
      немесе жеке тұрғын үй         1.0
</w:t>
      </w:r>
    </w:p>
    <w:p>
      <w:pPr>
        <w:spacing w:after="0"/>
        <w:ind w:left="0"/>
        <w:jc w:val="both"/>
      </w:pPr>
      <w:r>
        <w:rPr>
          <w:rFonts w:ascii="Times New Roman"/>
          <w:b w:val="false"/>
          <w:i w:val="false"/>
          <w:color w:val="000000"/>
          <w:sz w:val="28"/>
        </w:rPr>
        <w:t>
      Қабырға материалының түзету коэффициенті (К қ. мат) 5-кестенің деректеріне сәйкес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Қабырға материалы             Коэффициент
</w:t>
      </w:r>
      <w:r>
        <w:br/>
      </w:r>
      <w:r>
        <w:rPr>
          <w:rFonts w:ascii="Times New Roman"/>
          <w:b w:val="false"/>
          <w:i w:val="false"/>
          <w:color w:val="000000"/>
          <w:sz w:val="28"/>
        </w:rPr>
        <w:t>
      Кірпіштен                         1.1
</w:t>
      </w:r>
      <w:r>
        <w:br/>
      </w:r>
      <w:r>
        <w:rPr>
          <w:rFonts w:ascii="Times New Roman"/>
          <w:b w:val="false"/>
          <w:i w:val="false"/>
          <w:color w:val="000000"/>
          <w:sz w:val="28"/>
        </w:rPr>
        <w:t>
      Керамзит бетон блоктардан 
</w:t>
      </w:r>
      <w:r>
        <w:br/>
      </w:r>
      <w:r>
        <w:rPr>
          <w:rFonts w:ascii="Times New Roman"/>
          <w:b w:val="false"/>
          <w:i w:val="false"/>
          <w:color w:val="000000"/>
          <w:sz w:val="28"/>
        </w:rPr>
        <w:t>
      құралған                          1.0
</w:t>
      </w:r>
      <w:r>
        <w:br/>
      </w:r>
      <w:r>
        <w:rPr>
          <w:rFonts w:ascii="Times New Roman"/>
          <w:b w:val="false"/>
          <w:i w:val="false"/>
          <w:color w:val="000000"/>
          <w:sz w:val="28"/>
        </w:rPr>
        <w:t>
      Керамзит бетон блоктардан
</w:t>
      </w:r>
      <w:r>
        <w:br/>
      </w:r>
      <w:r>
        <w:rPr>
          <w:rFonts w:ascii="Times New Roman"/>
          <w:b w:val="false"/>
          <w:i w:val="false"/>
          <w:color w:val="000000"/>
          <w:sz w:val="28"/>
        </w:rPr>
        <w:t>
      құралған, кірпішпен қапталған    1.05
</w:t>
      </w:r>
      <w:r>
        <w:br/>
      </w:r>
      <w:r>
        <w:rPr>
          <w:rFonts w:ascii="Times New Roman"/>
          <w:b w:val="false"/>
          <w:i w:val="false"/>
          <w:color w:val="000000"/>
          <w:sz w:val="28"/>
        </w:rPr>
        <w:t>
      Темірбетон панелден               1.0
</w:t>
      </w:r>
      <w:r>
        <w:br/>
      </w:r>
      <w:r>
        <w:rPr>
          <w:rFonts w:ascii="Times New Roman"/>
          <w:b w:val="false"/>
          <w:i w:val="false"/>
          <w:color w:val="000000"/>
          <w:sz w:val="28"/>
        </w:rPr>
        <w:t>
      Кiрпiшпен қапталған              1.05
</w:t>
      </w:r>
      <w:r>
        <w:br/>
      </w:r>
      <w:r>
        <w:rPr>
          <w:rFonts w:ascii="Times New Roman"/>
          <w:b w:val="false"/>
          <w:i w:val="false"/>
          <w:color w:val="000000"/>
          <w:sz w:val="28"/>
        </w:rPr>
        <w:t>
      темірбетон панелден
</w:t>
      </w:r>
      <w:r>
        <w:br/>
      </w:r>
      <w:r>
        <w:rPr>
          <w:rFonts w:ascii="Times New Roman"/>
          <w:b w:val="false"/>
          <w:i w:val="false"/>
          <w:color w:val="000000"/>
          <w:sz w:val="28"/>
        </w:rPr>
        <w:t>
      Балшықтан соғылған - саманнан     0.5
</w:t>
      </w:r>
      <w:r>
        <w:br/>
      </w:r>
      <w:r>
        <w:rPr>
          <w:rFonts w:ascii="Times New Roman"/>
          <w:b w:val="false"/>
          <w:i w:val="false"/>
          <w:color w:val="000000"/>
          <w:sz w:val="28"/>
        </w:rPr>
        <w:t>
      Саманнан, сыртынан 0,5 
</w:t>
      </w:r>
      <w:r>
        <w:br/>
      </w:r>
      <w:r>
        <w:rPr>
          <w:rFonts w:ascii="Times New Roman"/>
          <w:b w:val="false"/>
          <w:i w:val="false"/>
          <w:color w:val="000000"/>
          <w:sz w:val="28"/>
        </w:rPr>
        <w:t>
      кiрпiшпен қапталған               0.6
</w:t>
      </w:r>
      <w:r>
        <w:br/>
      </w:r>
      <w:r>
        <w:rPr>
          <w:rFonts w:ascii="Times New Roman"/>
          <w:b w:val="false"/>
          <w:i w:val="false"/>
          <w:color w:val="000000"/>
          <w:sz w:val="28"/>
        </w:rPr>
        <w:t>
      Шлакты бетонды құйма              0.7
</w:t>
      </w:r>
      <w:r>
        <w:br/>
      </w:r>
      <w:r>
        <w:rPr>
          <w:rFonts w:ascii="Times New Roman"/>
          <w:b w:val="false"/>
          <w:i w:val="false"/>
          <w:color w:val="000000"/>
          <w:sz w:val="28"/>
        </w:rPr>
        <w:t>
      Темiрбетон блоктардан             1.0
</w:t>
      </w:r>
      <w:r>
        <w:br/>
      </w:r>
      <w:r>
        <w:rPr>
          <w:rFonts w:ascii="Times New Roman"/>
          <w:b w:val="false"/>
          <w:i w:val="false"/>
          <w:color w:val="000000"/>
          <w:sz w:val="28"/>
        </w:rPr>
        <w:t>
      Жиналмалы-қалқанды                0.6
</w:t>
      </w:r>
      <w:r>
        <w:br/>
      </w:r>
      <w:r>
        <w:rPr>
          <w:rFonts w:ascii="Times New Roman"/>
          <w:b w:val="false"/>
          <w:i w:val="false"/>
          <w:color w:val="000000"/>
          <w:sz w:val="28"/>
        </w:rPr>
        <w:t>
      Жиналмалы-қалқанды,
</w:t>
      </w:r>
      <w:r>
        <w:br/>
      </w:r>
      <w:r>
        <w:rPr>
          <w:rFonts w:ascii="Times New Roman"/>
          <w:b w:val="false"/>
          <w:i w:val="false"/>
          <w:color w:val="000000"/>
          <w:sz w:val="28"/>
        </w:rPr>
        <w:t>
      1/2 кірпiшпен қапталған          0.75
</w:t>
      </w:r>
      <w:r>
        <w:br/>
      </w:r>
      <w:r>
        <w:rPr>
          <w:rFonts w:ascii="Times New Roman"/>
          <w:b w:val="false"/>
          <w:i w:val="false"/>
          <w:color w:val="000000"/>
          <w:sz w:val="28"/>
        </w:rPr>
        <w:t>
      Кесiлген ағаштан                 0.85
</w:t>
      </w:r>
      <w:r>
        <w:br/>
      </w:r>
      <w:r>
        <w:rPr>
          <w:rFonts w:ascii="Times New Roman"/>
          <w:b w:val="false"/>
          <w:i w:val="false"/>
          <w:color w:val="000000"/>
          <w:sz w:val="28"/>
        </w:rPr>
        <w:t>
      Шпалдан                          0.75
</w:t>
      </w:r>
      <w:r>
        <w:br/>
      </w:r>
      <w:r>
        <w:rPr>
          <w:rFonts w:ascii="Times New Roman"/>
          <w:b w:val="false"/>
          <w:i w:val="false"/>
          <w:color w:val="000000"/>
          <w:sz w:val="28"/>
        </w:rPr>
        <w:t>
      Шпалдан, кiрпiшпен қапталған     0.95
</w:t>
      </w:r>
      <w:r>
        <w:br/>
      </w:r>
      <w:r>
        <w:rPr>
          <w:rFonts w:ascii="Times New Roman"/>
          <w:b w:val="false"/>
          <w:i w:val="false"/>
          <w:color w:val="000000"/>
          <w:sz w:val="28"/>
        </w:rPr>
        <w:t>
      қамыс қаңқалы                    0,6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5-кесте өзгерді - ҚР Үкіметінің 2003.06.26. N 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Жылытудың түзету коэффициентi (К жылу) 6-кестенiң деректерiне сәйкес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6-кесте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Орталықтан жылыту                 1.0
</w:t>
      </w:r>
      <w:r>
        <w:br/>
      </w:r>
      <w:r>
        <w:rPr>
          <w:rFonts w:ascii="Times New Roman"/>
          <w:b w:val="false"/>
          <w:i w:val="false"/>
          <w:color w:val="000000"/>
          <w:sz w:val="28"/>
        </w:rPr>
        <w:t>
      Газбен немесе мазутпен
</w:t>
      </w:r>
      <w:r>
        <w:br/>
      </w:r>
      <w:r>
        <w:rPr>
          <w:rFonts w:ascii="Times New Roman"/>
          <w:b w:val="false"/>
          <w:i w:val="false"/>
          <w:color w:val="000000"/>
          <w:sz w:val="28"/>
        </w:rPr>
        <w:t>
      жергiлiктi жылыту                0.98
</w:t>
      </w:r>
      <w:r>
        <w:br/>
      </w:r>
      <w:r>
        <w:rPr>
          <w:rFonts w:ascii="Times New Roman"/>
          <w:b w:val="false"/>
          <w:i w:val="false"/>
          <w:color w:val="000000"/>
          <w:sz w:val="28"/>
        </w:rPr>
        <w:t>
      Қатты отын арқылы сумен
</w:t>
      </w:r>
      <w:r>
        <w:br/>
      </w:r>
      <w:r>
        <w:rPr>
          <w:rFonts w:ascii="Times New Roman"/>
          <w:b w:val="false"/>
          <w:i w:val="false"/>
          <w:color w:val="000000"/>
          <w:sz w:val="28"/>
        </w:rPr>
        <w:t>
      жергiлiктi жылыту                0.95
</w:t>
      </w:r>
      <w:r>
        <w:br/>
      </w:r>
      <w:r>
        <w:rPr>
          <w:rFonts w:ascii="Times New Roman"/>
          <w:b w:val="false"/>
          <w:i w:val="false"/>
          <w:color w:val="000000"/>
          <w:sz w:val="28"/>
        </w:rPr>
        <w:t>
      Пешпен жылыту                     0.9
</w:t>
      </w:r>
    </w:p>
    <w:p>
      <w:pPr>
        <w:spacing w:after="0"/>
        <w:ind w:left="0"/>
        <w:jc w:val="both"/>
      </w:pPr>
      <w:r>
        <w:rPr>
          <w:rFonts w:ascii="Times New Roman"/>
          <w:b w:val="false"/>
          <w:i w:val="false"/>
          <w:color w:val="000000"/>
          <w:sz w:val="28"/>
        </w:rPr>
        <w:t>
      Барлық инженерлiк-техникалық құрылғылары бар мүлiк үшiн жайлылық коэффициентi (К жайл) 1-ге тең болып қабылданады.
</w:t>
      </w:r>
      <w:r>
        <w:br/>
      </w:r>
      <w:r>
        <w:rPr>
          <w:rFonts w:ascii="Times New Roman"/>
          <w:b w:val="false"/>
          <w:i w:val="false"/>
          <w:color w:val="000000"/>
          <w:sz w:val="28"/>
        </w:rPr>
        <w:t>
      Су құбыры және/немесе кәрiз, сондай-ақ басқа да жайлылық түрлерi болмаған кезде К жайл. = 0,8
</w:t>
      </w:r>
    </w:p>
    <w:p>
      <w:pPr>
        <w:spacing w:after="0"/>
        <w:ind w:left="0"/>
        <w:jc w:val="both"/>
      </w:pPr>
      <w:r>
        <w:rPr>
          <w:rFonts w:ascii="Times New Roman"/>
          <w:b w:val="false"/>
          <w:i w:val="false"/>
          <w:color w:val="000000"/>
          <w:sz w:val="28"/>
        </w:rPr>
        <w:t>
</w:t>
      </w:r>
      <w:r>
        <w:rPr>
          <w:rFonts w:ascii="Times New Roman"/>
          <w:b w:val="false"/>
          <w:i w:val="false"/>
          <w:color w:val="000000"/>
          <w:sz w:val="28"/>
        </w:rPr>
        <w:t>
      14. Мүлiктiң елдi мекенде орналасуын есепке алатын аймақтау  коэффициентiн (К айм.) жеке тұлғалардың кәсiпкерлiк қызметте пайдаланылмайтын мүлкiне салық салу объектiлерiнiң құнын анықтау жөнiндегi уәкiлетті органдар жергіліктi атқарушы органдармен келiсiм бойынша анықтайды.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 тармақ өзгерді - ҚР Үкіметінің 2003.06.26. N 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Айлық есептiк көрсеткiш өзгерiсiнiң коэффициентi (К аек. өзг) мынадай формула бойынша анықталады:
</w:t>
      </w:r>
    </w:p>
    <w:p>
      <w:pPr>
        <w:spacing w:after="0"/>
        <w:ind w:left="0"/>
        <w:jc w:val="both"/>
      </w:pPr>
      <w:r>
        <w:rPr>
          <w:rFonts w:ascii="Times New Roman"/>
          <w:b w:val="false"/>
          <w:i w:val="false"/>
          <w:color w:val="000000"/>
          <w:sz w:val="28"/>
        </w:rPr>
        <w:t>
                    ағ.ж. аек 
</w:t>
      </w:r>
      <w:r>
        <w:br/>
      </w:r>
      <w:r>
        <w:rPr>
          <w:rFonts w:ascii="Times New Roman"/>
          <w:b w:val="false"/>
          <w:i w:val="false"/>
          <w:color w:val="000000"/>
          <w:sz w:val="28"/>
        </w:rPr>
        <w:t>
     К аек. өзг =  ----------- [6-формула],
</w:t>
      </w:r>
      <w:r>
        <w:br/>
      </w:r>
      <w:r>
        <w:rPr>
          <w:rFonts w:ascii="Times New Roman"/>
          <w:b w:val="false"/>
          <w:i w:val="false"/>
          <w:color w:val="000000"/>
          <w:sz w:val="28"/>
        </w:rPr>
        <w:t>
                   2002 ж. аек
</w:t>
      </w:r>
    </w:p>
    <w:p>
      <w:pPr>
        <w:spacing w:after="0"/>
        <w:ind w:left="0"/>
        <w:jc w:val="both"/>
      </w:pPr>
      <w:r>
        <w:rPr>
          <w:rFonts w:ascii="Times New Roman"/>
          <w:b w:val="false"/>
          <w:i w:val="false"/>
          <w:color w:val="000000"/>
          <w:sz w:val="28"/>
        </w:rPr>
        <w:t>
      мұнда:
</w:t>
      </w:r>
      <w:r>
        <w:br/>
      </w:r>
      <w:r>
        <w:rPr>
          <w:rFonts w:ascii="Times New Roman"/>
          <w:b w:val="false"/>
          <w:i w:val="false"/>
          <w:color w:val="000000"/>
          <w:sz w:val="28"/>
        </w:rPr>
        <w:t>
      ағ.ж. аек - салық жылының 1 қаңтарына белгiленетiн айлық есептiк көрсеткiш;
</w:t>
      </w:r>
      <w:r>
        <w:br/>
      </w:r>
      <w:r>
        <w:rPr>
          <w:rFonts w:ascii="Times New Roman"/>
          <w:b w:val="false"/>
          <w:i w:val="false"/>
          <w:color w:val="000000"/>
          <w:sz w:val="28"/>
        </w:rPr>
        <w:t>
      2002 ж. аек - 2002 жылғы 1 қаңтарға белгiленген базалық айлық есептiк көрсеткiш.
</w:t>
      </w:r>
    </w:p>
    <w:p>
      <w:pPr>
        <w:spacing w:after="0"/>
        <w:ind w:left="0"/>
        <w:jc w:val="both"/>
      </w:pPr>
      <w:r>
        <w:rPr>
          <w:rFonts w:ascii="Times New Roman"/>
          <w:b w:val="false"/>
          <w:i w:val="false"/>
          <w:color w:val="000000"/>
          <w:sz w:val="28"/>
        </w:rPr>
        <w:t>
</w:t>
      </w:r>
      <w:r>
        <w:rPr>
          <w:rFonts w:ascii="Times New Roman"/>
          <w:b w:val="false"/>
          <w:i w:val="false"/>
          <w:color w:val="000000"/>
          <w:sz w:val="28"/>
        </w:rPr>
        <w:t>
      16. Құрылысы аяқталмаған, пайдаланылатын объектiнiң заңнамада  бөлгiленген тәртiппен тiркелген құны осы Ереженiң 10-тармағы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салу мақсаттары үшiн көлiкжайдың құны мынадай формула бойынша есептеледi:
</w:t>
      </w:r>
    </w:p>
    <w:p>
      <w:pPr>
        <w:spacing w:after="0"/>
        <w:ind w:left="0"/>
        <w:jc w:val="both"/>
      </w:pPr>
      <w:r>
        <w:rPr>
          <w:rFonts w:ascii="Times New Roman"/>
          <w:b w:val="false"/>
          <w:i w:val="false"/>
          <w:color w:val="000000"/>
          <w:sz w:val="28"/>
        </w:rPr>
        <w:t>
      Қ = Қ б х S х К айм [7-формула],
</w:t>
      </w:r>
      <w:r>
        <w:br/>
      </w:r>
      <w:r>
        <w:rPr>
          <w:rFonts w:ascii="Times New Roman"/>
          <w:b w:val="false"/>
          <w:i w:val="false"/>
          <w:color w:val="000000"/>
          <w:sz w:val="28"/>
        </w:rPr>
        <w:t>
      мұнда:
</w:t>
      </w:r>
      <w:r>
        <w:br/>
      </w:r>
      <w:r>
        <w:rPr>
          <w:rFonts w:ascii="Times New Roman"/>
          <w:b w:val="false"/>
          <w:i w:val="false"/>
          <w:color w:val="000000"/>
          <w:sz w:val="28"/>
        </w:rPr>
        <w:t>
      Қ - салық салу мақсаттары үшiн көлiкжайдың теңгемен көрсетiлген құны;
</w:t>
      </w:r>
      <w:r>
        <w:br/>
      </w:r>
      <w:r>
        <w:rPr>
          <w:rFonts w:ascii="Times New Roman"/>
          <w:b w:val="false"/>
          <w:i w:val="false"/>
          <w:color w:val="000000"/>
          <w:sz w:val="28"/>
        </w:rPr>
        <w:t>
      Қ б - 1-кесте бойынша анықталған мүлiктiң базалық құнының 15%-ы мөлшерiнде белгiленетiн көлiкжайдың 1 ш.м базалық құны;
</w:t>
      </w:r>
      <w:r>
        <w:br/>
      </w:r>
      <w:r>
        <w:rPr>
          <w:rFonts w:ascii="Times New Roman"/>
          <w:b w:val="false"/>
          <w:i w:val="false"/>
          <w:color w:val="000000"/>
          <w:sz w:val="28"/>
        </w:rPr>
        <w:t>
      S - көлiкжайдың жалпы ауданы, ш.м;
</w:t>
      </w:r>
      <w:r>
        <w:br/>
      </w:r>
      <w:r>
        <w:rPr>
          <w:rFonts w:ascii="Times New Roman"/>
          <w:b w:val="false"/>
          <w:i w:val="false"/>
          <w:color w:val="000000"/>
          <w:sz w:val="28"/>
        </w:rPr>
        <w:t>
      К айм - аймақтау коэффициентi.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