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93a1" w14:textId="4409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балалар өнер мектебіне Нұрғиса Тілендиевтің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сәуір N 398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кәсіпорындарды, ұйымдарды, мекемелерді,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Қазақстан Республикасы Үкіметінің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әкімиятының ұсынысын ескере отырып,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Талдықорған қаласының балалар өнер мектебіне Нұрғиса Тілендиевтің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