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d73e" w14:textId="7f7d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Тәжiкстан Республикасына Ресей Федерациясынан медициналық мүлiктің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18 наурыз N 327</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транзитiнiң жекелеген мәселелерi" туралы Қазақстан Республикасы Үкiметiнiң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Қосымшаға сәйкес Ресей Федерациясы Қарулы Күштерінің 201-мотоатқыштар дивизиясы үшiн Тәжiкстан Республикасына Ресей Федерациясынан медициналық мүлiктiң Қазақстан Республикасының аумағы арқылы транзитiне рұқсат етiлсiн. </w:t>
      </w:r>
      <w:r>
        <w:br/>
      </w:r>
      <w:r>
        <w:rPr>
          <w:rFonts w:ascii="Times New Roman"/>
          <w:b w:val="false"/>
          <w:i w:val="false"/>
          <w:color w:val="000000"/>
          <w:sz w:val="28"/>
        </w:rPr>
        <w:t>
      2. Қазақстан Республикасының Көлiк және коммуникациялар министрлiгi 1995 жылғы 26 мамырдағы </w:t>
      </w:r>
      <w:r>
        <w:rPr>
          <w:rFonts w:ascii="Times New Roman"/>
          <w:b w:val="false"/>
          <w:i w:val="false"/>
          <w:color w:val="000000"/>
          <w:sz w:val="28"/>
        </w:rPr>
        <w:t xml:space="preserve">Z990368_ </w:t>
      </w:r>
      <w:r>
        <w:rPr>
          <w:rFonts w:ascii="Times New Roman"/>
          <w:b w:val="false"/>
          <w:i w:val="false"/>
          <w:color w:val="000000"/>
          <w:sz w:val="28"/>
        </w:rPr>
        <w:t xml:space="preserve">Арнайы жүктердi және әскери мақсаттағы өнiмдердi тасымалдау туралы келiсiмге және басқа да нормативтiк құқықтық кесiмдерге сәйкес қауіпсiздiктiң айрықша шараларын сақтай отырып, Қазақстан Республикасының аумағы бойынша темiр жол көлiгiмен жүктiң транзиттiк тасымалдануын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Қазақстан Республикасының аумағы </w:t>
      </w:r>
    </w:p>
    <w:p>
      <w:pPr>
        <w:spacing w:after="0"/>
        <w:ind w:left="0"/>
        <w:jc w:val="both"/>
      </w:pPr>
      <w:r>
        <w:rPr>
          <w:rFonts w:ascii="Times New Roman"/>
          <w:b w:val="false"/>
          <w:i w:val="false"/>
          <w:color w:val="000000"/>
          <w:sz w:val="28"/>
        </w:rPr>
        <w:t>арқылы медициналық мүлiктің транзитiн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iске асыру мақсатында қажеттi шаралар қабылдасын.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Үкiметiнің</w:t>
      </w:r>
    </w:p>
    <w:p>
      <w:pPr>
        <w:spacing w:after="0"/>
        <w:ind w:left="0"/>
        <w:jc w:val="both"/>
      </w:pPr>
      <w:r>
        <w:rPr>
          <w:rFonts w:ascii="Times New Roman"/>
          <w:b w:val="false"/>
          <w:i w:val="false"/>
          <w:color w:val="000000"/>
          <w:sz w:val="28"/>
        </w:rPr>
        <w:t>                                          2002 жылғы 18 наурыздағы</w:t>
      </w:r>
    </w:p>
    <w:p>
      <w:pPr>
        <w:spacing w:after="0"/>
        <w:ind w:left="0"/>
        <w:jc w:val="both"/>
      </w:pPr>
      <w:r>
        <w:rPr>
          <w:rFonts w:ascii="Times New Roman"/>
          <w:b w:val="false"/>
          <w:i w:val="false"/>
          <w:color w:val="000000"/>
          <w:sz w:val="28"/>
        </w:rPr>
        <w:t>                                              N 327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Республикасындағы Ресей Федерациясының 201-мотоатқыштар</w:t>
      </w:r>
    </w:p>
    <w:p>
      <w:pPr>
        <w:spacing w:after="0"/>
        <w:ind w:left="0"/>
        <w:jc w:val="both"/>
      </w:pPr>
      <w:r>
        <w:rPr>
          <w:rFonts w:ascii="Times New Roman"/>
          <w:b w:val="false"/>
          <w:i w:val="false"/>
          <w:color w:val="000000"/>
          <w:sz w:val="28"/>
        </w:rPr>
        <w:t>   дивизиясының әскери бөлімiне (01162 далалық почта) беру жоспарланған</w:t>
      </w:r>
    </w:p>
    <w:p>
      <w:pPr>
        <w:spacing w:after="0"/>
        <w:ind w:left="0"/>
        <w:jc w:val="both"/>
      </w:pPr>
      <w:r>
        <w:rPr>
          <w:rFonts w:ascii="Times New Roman"/>
          <w:b w:val="false"/>
          <w:i w:val="false"/>
          <w:color w:val="000000"/>
          <w:sz w:val="28"/>
        </w:rPr>
        <w:t>             медициналық мүлiктің номенклатурасы және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СЭҚ ТН коды  !  Өлшем   !   Мөлшерi</w:t>
      </w:r>
    </w:p>
    <w:p>
      <w:pPr>
        <w:spacing w:after="0"/>
        <w:ind w:left="0"/>
        <w:jc w:val="both"/>
      </w:pPr>
      <w:r>
        <w:rPr>
          <w:rFonts w:ascii="Times New Roman"/>
          <w:b w:val="false"/>
          <w:i w:val="false"/>
          <w:color w:val="000000"/>
          <w:sz w:val="28"/>
        </w:rPr>
        <w:t>                                !               ! бiрлігі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Зил-130 автомобилi негiзiндегi</w:t>
      </w:r>
    </w:p>
    <w:p>
      <w:pPr>
        <w:spacing w:after="0"/>
        <w:ind w:left="0"/>
        <w:jc w:val="both"/>
      </w:pPr>
      <w:r>
        <w:rPr>
          <w:rFonts w:ascii="Times New Roman"/>
          <w:b w:val="false"/>
          <w:i w:val="false"/>
          <w:color w:val="000000"/>
          <w:sz w:val="28"/>
        </w:rPr>
        <w:t>жылжымалы рентген кешенi            870590000       Жинақ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ДЖҚ-2 дәрiлеу-жуыну қондырғысы      842430010       Жинақ         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Свердлов темiр жолы Гипсовая станциясы (Ресей Федерациясы) - </w:t>
      </w:r>
    </w:p>
    <w:p>
      <w:pPr>
        <w:spacing w:after="0"/>
        <w:ind w:left="0"/>
        <w:jc w:val="both"/>
      </w:pPr>
      <w:r>
        <w:rPr>
          <w:rFonts w:ascii="Times New Roman"/>
          <w:b w:val="false"/>
          <w:i w:val="false"/>
          <w:color w:val="000000"/>
          <w:sz w:val="28"/>
        </w:rPr>
        <w:t>Душанбе станциясы (Тәжiкстан Республикасы);</w:t>
      </w:r>
    </w:p>
    <w:p>
      <w:pPr>
        <w:spacing w:after="0"/>
        <w:ind w:left="0"/>
        <w:jc w:val="both"/>
      </w:pPr>
      <w:r>
        <w:rPr>
          <w:rFonts w:ascii="Times New Roman"/>
          <w:b w:val="false"/>
          <w:i w:val="false"/>
          <w:color w:val="000000"/>
          <w:sz w:val="28"/>
        </w:rPr>
        <w:t xml:space="preserve">     шекаралық өту пункттерi: Никель-Тау станциясы - Шеңгелдi станциясы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ЖҚМ өкілінің күзетiмен 1 платформа құрамында;</w:t>
      </w:r>
    </w:p>
    <w:p>
      <w:pPr>
        <w:spacing w:after="0"/>
        <w:ind w:left="0"/>
        <w:jc w:val="both"/>
      </w:pPr>
      <w:r>
        <w:rPr>
          <w:rFonts w:ascii="Times New Roman"/>
          <w:b w:val="false"/>
          <w:i w:val="false"/>
          <w:color w:val="000000"/>
          <w:sz w:val="28"/>
        </w:rPr>
        <w:t>     жөнелтушi - Ресей Федерациясы Қарулы Күштерінің 35778 әскери бөлiмi;</w:t>
      </w:r>
    </w:p>
    <w:p>
      <w:pPr>
        <w:spacing w:after="0"/>
        <w:ind w:left="0"/>
        <w:jc w:val="both"/>
      </w:pPr>
      <w:r>
        <w:rPr>
          <w:rFonts w:ascii="Times New Roman"/>
          <w:b w:val="false"/>
          <w:i w:val="false"/>
          <w:color w:val="000000"/>
          <w:sz w:val="28"/>
        </w:rPr>
        <w:t xml:space="preserve">     алушы - Ресей Федерациясы Қарулы Күштерiнің әскери бөлiмi 01162 </w:t>
      </w:r>
    </w:p>
    <w:p>
      <w:pPr>
        <w:spacing w:after="0"/>
        <w:ind w:left="0"/>
        <w:jc w:val="both"/>
      </w:pPr>
      <w:r>
        <w:rPr>
          <w:rFonts w:ascii="Times New Roman"/>
          <w:b w:val="false"/>
          <w:i w:val="false"/>
          <w:color w:val="000000"/>
          <w:sz w:val="28"/>
        </w:rPr>
        <w:t>далалық почтасы.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