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7cb" w14:textId="ff7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наурыз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"2002 жылға арналған республикалық бюджет туралы" Қазақстан 
Республикасының Заңын іске асыру туралы" Қазақстан Республикасы Үкіметінің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
енгізілсін:
     көрсетілген қаулыға қосымшада:
     IV "Шығындар" бөлімінде:
     3 "Қоғамдық тәртіп және қауіпсіздік" функционалдық тобында:
     9 "Қоғамдық тәртіп және қауіпсіздік саласындағы басқа да қызметтер" 
ішкі функциясында:
     221 "Қазақстан Республикасының Әділет министрлігі" әкімшісі бойынша:
     001 "Әкімшілік шығындар" бағдарламасында:
     001 "Орталық органның аппараты" кіші бағдарламасындағы "152424" деген 
сан "155344" деген санмен ауыстырылсын;
     030 "Қылмыстық-атқару жүйесі комитетінің аппараты" кіші 
бағдарламасындағы "100448" деген сан "97528" деген санмен ауыстырылсын.
     2. Осы қаулы қол қойылған күнінен бастап күшіне енеді.
     Қазақстан Республикасының
        Премьер-Министрі
 Мамандар:
     Багарова Ж.А.,
     Қасымбеков Б.А.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