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a221" w14:textId="56ca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23 ақпандағы N 156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12 наурыз N 298
Күші жойылды - ҚР Үкіметінің 2002.12.10. N 1300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Регламентi туралы" Қазақстан Республикасы Үкiметiнiң 1999 жылғы 23 ақпандағы N 156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6, 40-құжат) мынадай толықтыру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Регламентi мынадай мазмұндағы 28-1-тармақпен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"28-1. Үкiметтiң қаулыларын және Премьер-Министрдiң өкiмдерiн тiркеу мен есепке алу Премьер-Министрдiң Кеңсесi анықтайтын тәртiппен жүзеге асырылады.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 қойылған Үкiметтiң қаулыларына және Премьер-Министрдiң өкiмдерiне Кеңсе мыналарды қамтыған тiркеу нөмiрлерiн бередi: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құпия емес қаулылар үшiн - күнтiзбелiк жылдың басынан басталған реттiк нөмiр, өкiмдер үшiн - күнтiзбелiк жылдың басынан басталған реттiк нөмiр, сызықша арқылы "ө" әрпiн көрсете отырып;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құпия немесе өте құпия мәлiметтердi қамтыған қаулылар мен өкiмдер үшiн - құпия емес қаулыларға (өкiмдерге) арналған реттiк нөмiр, құпия мәлiметтердi қамтыған қаулылар (өкiмдер) үшiн реттiк нөмiрдi сызық арқылы көрсетiп, құпия қаулылар (өкiмдер) үшiн - "қ" әрпiн және өте құпиялары үшiн - "өқ" әрiптерiн жаза отырып;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бюджеттiк бағдарламалардың бекiтiлген паспорттарына өзгерiстер және/немесе толықтырулар енгiзудi көздейтiн қаулылар үшiн - бастапқы қаулының реттік нөмірі, әлiпби тәртiбiмен берiлетiн әрiп таңбасы жазыла отырып.".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