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a221" w14:textId="56ca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23 ақпандағы N 156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12 наурыз N 298
Күші жойылды - ҚР Үкіметінің 2002.12.10. N 1300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Yкiметiнiң Регламентi туралы" Қазақстан Республикасы Үкiметiнiң 1999 жылғы 23 ақпандағы N 156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6, 40-құжат) мынадай толықтыру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Үкiметiнiң Регламентi мынадай мазмұндағы 28-1-тармақпен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"28-1. Үкiметтiң қаулыларын және Премьер-Министрдiң өкiмдерiн тiркеу мен есепке алу Премьер-Министрдiң Кеңсесi анықтайтын тәртiппен жүзеге асырылады.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 қойылған Үкiметтiң қаулыларына және Премьер-Министрдiң өкiмдерiне Кеңсе мыналарды қамтыған тiркеу нөмiрлерiн бередi: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құпия емес қаулылар үшiн - күнтiзбелiк жылдың басынан басталған реттiк нөмiр, өкiмдер үшiн - күнтiзбелiк жылдың басынан басталған реттiк нөмiр, сызықша арқылы "ө" әрпiн көрсете отырып;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құпия немесе өте құпия мәлiметтердi қамтыған қаулылар мен өкiмдер үшiн - құпия емес қаулыларға (өкiмдерге) арналған реттiк нөмiр, құпия мәлiметтердi қамтыған қаулылар (өкiмдер) үшiн реттiк нөмiрдi сызық арқылы көрсетiп, құпия қаулылар (өкiмдер) үшiн - "қ" әрпiн және өте құпиялары үшiн - "өқ" әрiптерiн жаза отырып;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бюджеттiк бағдарламалардың бекiтiлген паспорттарына өзгерiстер және/немесе толықтырулар енгiзудi көздейтiн қаулылар үшiн - бастапқы қаулының реттік нөмірі, әлiпби тәртiбiмен берiлетiн әрiп таңбасы жазыла отырып.".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