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28a4" w14:textId="d7a2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Лизингтiк негiзде ауылшаруашылық техникасымен қамтамасыз етудi несиелендiру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наурыз N 289.</w:t>
      </w:r>
    </w:p>
    <w:p>
      <w:pPr>
        <w:spacing w:after="0"/>
        <w:ind w:left="0"/>
        <w:jc w:val="left"/>
      </w:pPr>
      <w:r>
        <w:rPr>
          <w:rFonts w:ascii="Times New Roman"/>
          <w:b w:val="false"/>
          <w:i w:val="false"/>
          <w:color w:val="000000"/>
          <w:sz w:val="28"/>
        </w:rPr>
        <w:t>
</w:t>
      </w:r>
      <w:r>
        <w:rPr>
          <w:rFonts w:ascii="Times New Roman"/>
          <w:b w:val="false"/>
          <w:i w:val="false"/>
          <w:color w:val="000000"/>
          <w:sz w:val="28"/>
        </w:rPr>
        <w:t>
          "2002 жылға арналған республикалық бюджет туралы" Қазақстан 
Республикасының 2001 жылғы 5 желтоқсандағы  
</w:t>
      </w:r>
      <w:r>
        <w:rPr>
          <w:rFonts w:ascii="Times New Roman"/>
          <w:b w:val="false"/>
          <w:i w:val="false"/>
          <w:color w:val="000000"/>
          <w:sz w:val="28"/>
        </w:rPr>
        <w:t xml:space="preserve"> Z010273_ </w:t>
      </w:r>
      <w:r>
        <w:rPr>
          <w:rFonts w:ascii="Times New Roman"/>
          <w:b w:val="false"/>
          <w:i w:val="false"/>
          <w:color w:val="000000"/>
          <w:sz w:val="28"/>
        </w:rPr>
        <w:t>
  Заңына және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сәйкес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Yкiметi қаулы етеді:
     1. Қоса берiлiп отырған Лизингтiк негiзде ауылшаруашылық техникасымен 
қамтамасыз етудi несиелендiру ережесi бекiтiлсiн.
     2. Осы қаулы қол қойылған күнiнен бастап күшiне енедi.
     Қазақстан Республикасының
         Премьер-Министрi 
                                     Қазақстан Республикасы Yкiметiнiң
                                         2002 жылғы 11 наурыздағы
                                             N 289 қаулысымен
                                                бекiтiлген
                    Лизингтiк негiзде ауылшаруашылық
            техникасымен қамтамасыз етудi несиелендiру ережесi
                         1. Жалпы шарттар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2002 жылы республикалық бюджеттен 85 "Лизингтiк негiзде 
ауылшаруашылық техникасымен қамтамасыз ету" бағдарламасы бойынша 1 100 000 
000 (бiр миллиард жүз миллион) теңге сомасында несиелер (бұдан әрi - 
Қаражат) беру тәртiбi мен шарттарын айқындайды.
</w:t>
      </w:r>
      <w:r>
        <w:br/>
      </w:r>
      <w:r>
        <w:rPr>
          <w:rFonts w:ascii="Times New Roman"/>
          <w:b w:val="false"/>
          <w:i w:val="false"/>
          <w:color w:val="000000"/>
          <w:sz w:val="28"/>
        </w:rPr>
        <w:t>
          2. Қаражат заңнамада белгiленген тәртiппен "Мемлекеттiк кепiлдiктер 
бойынша мiндеттемелердi орындау мақсатында республикалық бюджеттен 
берiлген несиелер бойынша, сондай-ақ республикалық бюджеттен 
оқшауландырылған сомалар бойынша сыйақы ставкасы туралы" Қазақстан 
Республикасы Yкiметiнiң 2001 жылғы 2 қыркүйектегi N 1131  
</w:t>
      </w:r>
      <w:r>
        <w:rPr>
          <w:rFonts w:ascii="Times New Roman"/>
          <w:b w:val="false"/>
          <w:i w:val="false"/>
          <w:color w:val="000000"/>
          <w:sz w:val="28"/>
        </w:rPr>
        <w:t xml:space="preserve"> P011131_ </w:t>
      </w:r>
      <w:r>
        <w:rPr>
          <w:rFonts w:ascii="Times New Roman"/>
          <w:b w:val="false"/>
          <w:i w:val="false"/>
          <w:color w:val="000000"/>
          <w:sz w:val="28"/>
        </w:rPr>
        <w:t>
қаулысына сәйкес Қазақстан Республикасының Қаржы министрлiгi (бұдан әрi - 
Қармин) белгiлеген ставка бойынша мерзiмдi, төлем және қайтарым 
шарттарында 7 (жетi) жыл мерзiмге, Қаражаттың республикалық бюджетке 
қайтарылуы қамтамасыз етiле отырып, республикалық бюджеттен бөлiнедi. 
Қаражат Қазақстан Республикасының заңнамасына сәйкес кейiннен лизингке 
беруге жататын ауылшаруашылық техникасын (бұдан әрi - Техника) сатып алу 
және 2002 жылы Техниканы сатып алуға жұмсалған ақшаны өтеу мақсаттары 
үшiн, сондай-ақ Техниканы сатып алуға байланысты шығындарды өтеу және 
Техниканы лизингке беру кезiнде бюджетке төлеуге жататын қосылған құнға 
салықты төлеу үшiн бөлiнедi.
</w:t>
      </w:r>
      <w:r>
        <w:br/>
      </w:r>
      <w:r>
        <w:rPr>
          <w:rFonts w:ascii="Times New Roman"/>
          <w:b w:val="false"/>
          <w:i w:val="false"/>
          <w:color w:val="000000"/>
          <w:sz w:val="28"/>
        </w:rPr>
        <w:t>
          3. Қаражат бөлу заңнамада белгiленген тәртiппен Қазақстан 
Республикасы Yкiметiнiң шешiмiмен 2002 жылға арналған республикалық 
бюджетте көзделген қаражат есебiнен жүзеге асырылатын лизингтiк негiзде 
ауылшаруашылық техникасымен қамтамасыз етудi несиелендiру үшiн айқындалған 
екiншi деңгейдегi банктi немесе банк операцияларының жекелеген түрлерiн 
жүзеге асыруға Қазақстан Республикасы Ұлттық Банкiнiң лицензиясы бар 
ұйымды (бұдан әрi - Қарыз алушы) несиелендiру жолымен жүргiзiледi. 
(РҚАО-ның ескертуі: ( 
</w:t>
      </w:r>
      <w:r>
        <w:rPr>
          <w:rFonts w:ascii="Times New Roman"/>
          <w:b w:val="false"/>
          <w:i w:val="false"/>
          <w:color w:val="000000"/>
          <w:sz w:val="28"/>
        </w:rPr>
        <w:t xml:space="preserve"> P951851_ </w:t>
      </w:r>
      <w:r>
        <w:rPr>
          <w:rFonts w:ascii="Times New Roman"/>
          <w:b w:val="false"/>
          <w:i w:val="false"/>
          <w:color w:val="000000"/>
          <w:sz w:val="28"/>
        </w:rPr>
        <w:t>
  қаулысын қараңыз).
</w:t>
      </w:r>
      <w:r>
        <w:br/>
      </w:r>
      <w:r>
        <w:rPr>
          <w:rFonts w:ascii="Times New Roman"/>
          <w:b w:val="false"/>
          <w:i w:val="false"/>
          <w:color w:val="000000"/>
          <w:sz w:val="28"/>
        </w:rPr>
        <w:t>
          4. Қаражат бөлу үшiн Қармин Қарыз алушымен және Қазақстан 
Республикасының Ауыл шаруашылығы министрлiгiмен (бұдан әрi - бюджеттiк 
бағдарламаның әкiмшiсi) бiрлесiп қарыз алу шартын (бұдан әрi - Несие 
келiсiмi) жасасады, онда осы ережеге сәйкес республикалық бюджеттен 
Қаражат бөлу тәртiбi, Қаражатты республикалық бюджетке қайтару тәртiбi мен 
мерзiмдерi, Қарыз алушының мiндеттемелердi орындауын қамтамасыз ету 
амалдары және өзге де шарттар анықталады.
</w:t>
      </w:r>
      <w:r>
        <w:br/>
      </w:r>
      <w:r>
        <w:rPr>
          <w:rFonts w:ascii="Times New Roman"/>
          <w:b w:val="false"/>
          <w:i w:val="false"/>
          <w:color w:val="000000"/>
          <w:sz w:val="28"/>
        </w:rPr>
        <w:t>
          5. Қарыз алушы Қаражаттың мақсатты пайдаланылуы мен оның 
республикалық бюджетке уақтылы қайтарылуын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Қаражаттың пайдаланылуын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Кейiннен Қарыз алушыға жолдау үшiн бюджеттiк бағдарламаның 
әкiмшiсiне республикалық бюджеттен қаражат бөлу Несие келiсiмiне сәйкес 
белгiленген тәртiпте мынадай құжаттар негiзiнде жүзеге асырылады:
</w:t>
      </w:r>
      <w:r>
        <w:br/>
      </w:r>
      <w:r>
        <w:rPr>
          <w:rFonts w:ascii="Times New Roman"/>
          <w:b w:val="false"/>
          <w:i w:val="false"/>
          <w:color w:val="000000"/>
          <w:sz w:val="28"/>
        </w:rPr>
        <w:t>
          1) кейiннен лизингке беруге жататын ауылшаруашылық Техникасын сатып 
алу және 2002 жылы Техниканы сатып алуға жұмсалған ақшаны өтеу 
мақсаттарына Қаражат бөлу кезiнде - бюджеттiк бағдарлама әкiмшiсiнiң 
Техника жеткiзiп беруге келiсiм-шарттарының көшiрмесiн қоса тiркеген 
тапсырысы;
</w:t>
      </w:r>
      <w:r>
        <w:br/>
      </w:r>
      <w:r>
        <w:rPr>
          <w:rFonts w:ascii="Times New Roman"/>
          <w:b w:val="false"/>
          <w:i w:val="false"/>
          <w:color w:val="000000"/>
          <w:sz w:val="28"/>
        </w:rPr>
        <w:t>
          2) Техниканы сатып алуға байланысты шығындарды өтеу мақсатына Қаражат 
бөлу кезiнде - бюджеттiк бағдарлама әкiмшiсiнiң Қарыз алушының Техниканы 
сатып алуына байланысты жүзеге асырған шығындарын растайтын құжаттардың 
көшiрмесi қоса тiркелген тапсырысы;
</w:t>
      </w:r>
      <w:r>
        <w:br/>
      </w:r>
      <w:r>
        <w:rPr>
          <w:rFonts w:ascii="Times New Roman"/>
          <w:b w:val="false"/>
          <w:i w:val="false"/>
          <w:color w:val="000000"/>
          <w:sz w:val="28"/>
        </w:rPr>
        <w:t>
          3) Техниканы лизингке беру кезiнде Қазақстан Республикасының 
заңнамасына сәйкес бюджетке төлеуге жататын қосылған құнға салықты төлеу 
мақсатында Қаражат бөлу кезiнде - бюджеттiк бағдарлама әкiмшiсiнiң 
тапсырысы.
</w:t>
      </w:r>
      <w:r>
        <w:br/>
      </w:r>
      <w:r>
        <w:rPr>
          <w:rFonts w:ascii="Times New Roman"/>
          <w:b w:val="false"/>
          <w:i w:val="false"/>
          <w:color w:val="000000"/>
          <w:sz w:val="28"/>
        </w:rPr>
        <w:t>
          7. Қарыз алушы ай сайын есептi айдан кейiнгi айдың 15-i күнiнен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кешiктiрмей бюджеттiк бағдарламаның әкiмшiсi мен Қарминге Қаражаттың 
пайдаланылуы туралы есеп бередi.
     8. Қаражаттың игерiлуiн, мақсатты пайдаланылуын, республикалық 
бюджетке уақтылы қайтарылуын бақылауды Қармин жүзеге асырады.
     9. Бюджеттiк бағдарламаның әкiмшiсi Қарыз алушы сатып алатын 
Техниканың номенклатурасы мен көлемiн бекiтедi және Қарыз алушының лизинг 
бойынша сыйақысының мөлшерiне және лизинг мерзiмдерiне келiсудi жүргiзедi.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