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e0d7" w14:textId="282e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Н.Сахипова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ақпан N 230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қызмет туралы" 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26-бабының 2-тармағына сәйкес және отставкаға кетуін қабылдамау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шешімнің қабылдануына байланысты Нұрғайша Сахипова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Әділет министрлігі Санатерлік меншік құқығы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 төрайымы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