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690f" w14:textId="5a36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Т.С.Донақов, Н.В.Белоруков, Р.Ш.Шамсутдинов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ақпан N 178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қызмет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Заңының 26-бабының 1-тармағына сәйкес және жазбаша өтініштері 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мыналардың отставкаға кетуі қабылдансын және атқарған қызметтерінен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Талғат Советбекұлы Донақов - Қазақстан Республикасының Әділет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Николай Васильевич Белоруков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Ринат Шарафутдинович Шамсутдинов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