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38b4" w14:textId="b623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 қарашадағы N 16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1 қаңтар N 145. Күші жойылды - ҚР Үкіметінің 2002.09.11. N 993 қаулысымен. ~P02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ның Премьер-Министрі Кеңсесінің мәселелері" 
туралы Қазақстан Республикасы Үкіметінің 1999 жылғы 3 қарашадағы N 16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4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енгізілсін:
     көрсетілген қаулымен бекітілген Қазақстан Республикасының 
Премьер-Министрі Кеңсесінің құрылымында:
     "Үкіметтік ақпарат бөлімі" деген жол мынадай редакцияда жазылсын:
     "Қазақстан Республикасы Премьер-Министрінің Баспасөз қызметі".
     2. Осы қаулы қол қойылған күнінен бастап күшіне енеді.
     Қазақстан Республикасының
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