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5baac" w14:textId="645ba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Республиканың мемлекеттік денсаулық сақтау ұйымдарында тамақтанудың заттай нормаларын және жұмсақ мүкәммалмен жабдықтаудың ең төменгі нормаларын бекіту туралы</w:t>
      </w:r>
    </w:p>
    <w:p>
      <w:pPr>
        <w:spacing w:after="0"/>
        <w:ind w:left="0"/>
        <w:jc w:val="both"/>
      </w:pPr>
      <w:r>
        <w:rPr>
          <w:rFonts w:ascii="Times New Roman"/>
          <w:b w:val="false"/>
          <w:i w:val="false"/>
          <w:color w:val="000000"/>
          <w:sz w:val="28"/>
        </w:rPr>
        <w:t>Қазақстан Республикасы Үкіметінің қаулысы 2002 жылғы 26 қаңтар N 128</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денсаулық сақтау ұйымдарында емдік тамақтануды және жұмсақ мүкәммалмен жабдықтауды ұйымдастыру мақсатында Қазақстан Республикасының Үкіметі 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денсаулық сақтау ұйымдарына арналған тамақтанудың заттай нормалары және жұмсақ мүкәммалмен жабдықтаудың ең төменгі нормалары бекітілсін.</w:t>
      </w:r>
      <w:r>
        <w:br/>
      </w:r>
      <w:r>
        <w:rPr>
          <w:rFonts w:ascii="Times New Roman"/>
          <w:b w:val="false"/>
          <w:i w:val="false"/>
          <w:color w:val="000000"/>
          <w:sz w:val="28"/>
        </w:rPr>
        <w:t>
</w:t>
      </w:r>
      <w:r>
        <w:rPr>
          <w:rFonts w:ascii="Times New Roman"/>
          <w:b w:val="false"/>
          <w:i w:val="false"/>
          <w:color w:val="000000"/>
          <w:sz w:val="28"/>
        </w:rPr>
        <w:t>
      2. Тамақтануға және жұмсақ мүкәммалға арналған шығыстарды қаржыландыру:</w:t>
      </w:r>
      <w:r>
        <w:br/>
      </w:r>
      <w:r>
        <w:rPr>
          <w:rFonts w:ascii="Times New Roman"/>
          <w:b w:val="false"/>
          <w:i w:val="false"/>
          <w:color w:val="000000"/>
          <w:sz w:val="28"/>
        </w:rPr>
        <w:t>
</w:t>
      </w:r>
      <w:r>
        <w:rPr>
          <w:rFonts w:ascii="Times New Roman"/>
          <w:b w:val="false"/>
          <w:i w:val="false"/>
          <w:color w:val="000000"/>
          <w:sz w:val="28"/>
        </w:rPr>
        <w:t>
      1) 2002 жылғы 1 қаңтардан бастап мемлекеттік мекемелер бойынша - денсаулық сақтаудың республикалық және жергілікті бюджеттерінде көзделген қаражат шегінде, мемлекеттік қазыналық кәсіпорындарға - мемлекеттік тапсырыс шеңберінде;</w:t>
      </w:r>
      <w:r>
        <w:br/>
      </w:r>
      <w:r>
        <w:rPr>
          <w:rFonts w:ascii="Times New Roman"/>
          <w:b w:val="false"/>
          <w:i w:val="false"/>
          <w:color w:val="000000"/>
          <w:sz w:val="28"/>
        </w:rPr>
        <w:t>
</w:t>
      </w:r>
      <w:r>
        <w:rPr>
          <w:rFonts w:ascii="Times New Roman"/>
          <w:b w:val="false"/>
          <w:i w:val="false"/>
          <w:color w:val="000000"/>
          <w:sz w:val="28"/>
        </w:rPr>
        <w:t>
      2) 2003 жылғы 1 қаңтардан бастап мемлекеттік денсаулық сақтау ұйымдары үшін бекітілген нормаларға сәйкес жүзеге асырылады деп белгіленсін.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күшіне енеді.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М. Тоқаев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2002 жылғы 26 қаңтардағы</w:t>
      </w:r>
      <w:r>
        <w:br/>
      </w:r>
      <w:r>
        <w:rPr>
          <w:rFonts w:ascii="Times New Roman"/>
          <w:b w:val="false"/>
          <w:i w:val="false"/>
          <w:color w:val="000000"/>
          <w:sz w:val="28"/>
        </w:rPr>
        <w:t xml:space="preserve">
N 128 қаулысымен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Емдеу-алдын алу ұйымдарының бөлімшелері үшін бір науқастың 1</w:t>
      </w:r>
      <w:r>
        <w:br/>
      </w:r>
      <w:r>
        <w:rPr>
          <w:rFonts w:ascii="Times New Roman"/>
          <w:b w:val="false"/>
          <w:i w:val="false"/>
          <w:color w:val="000000"/>
          <w:sz w:val="28"/>
        </w:rPr>
        <w:t>
</w:t>
      </w:r>
      <w:r>
        <w:rPr>
          <w:rFonts w:ascii="Times New Roman"/>
          <w:b/>
          <w:i w:val="false"/>
          <w:color w:val="000080"/>
          <w:sz w:val="28"/>
        </w:rPr>
        <w:t>күнгі тамақтануының заттай нормалары</w:t>
      </w:r>
    </w:p>
    <w:p>
      <w:pPr>
        <w:spacing w:after="0"/>
        <w:ind w:left="0"/>
        <w:jc w:val="both"/>
      </w:pPr>
      <w:r>
        <w:rPr>
          <w:rFonts w:ascii="Times New Roman"/>
          <w:b w:val="false"/>
          <w:i w:val="false"/>
          <w:color w:val="000000"/>
          <w:sz w:val="28"/>
        </w:rPr>
        <w:t>(граммен)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1733"/>
        <w:gridCol w:w="1733"/>
        <w:gridCol w:w="1733"/>
        <w:gridCol w:w="1733"/>
        <w:gridCol w:w="1733"/>
        <w:gridCol w:w="1733"/>
        <w:gridCol w:w="1473"/>
      </w:tblGrid>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бөлімшелер үшін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онкологялық бөлімшелер үшін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нефрологиялық бөлімшелер үшін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гастроэнтрологиялық бөлімшелер үшін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эндокринологиялық бөлімшелер үшін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гемотологилық бөлімшелер үшін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күйікті емдеу бөлімшелер үшін</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Кара бидай наны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Бидай наны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Бидай ұны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Картоп ұны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Жармалар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Макарон өнімдері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Картоп</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600</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Көкөністер, барлығы: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250</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Жас жемістер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Кептірілген жемістер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Шұжықтар, жіңішке шұжыктар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Ет, құс еті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125/25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125/25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75/25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150/25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125/25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125/25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Балық, балық өнімдері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Ірімшік</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Жұмыртка /дана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Айран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Сүт</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Сары май, балқытылған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Өсімдік майы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Қаймақ</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Қант, кондит өнімдері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Шай</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Кофе, какао</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Ашытқы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Тұз</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Қызанақ езбесі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Майлығы 20 % кілегей</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Жеміс шырындары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туберкулезге қарсы ауруханалар мен бөлімшелер үшін бір науқастың бір</w:t>
      </w:r>
      <w:r>
        <w:br/>
      </w:r>
      <w:r>
        <w:rPr>
          <w:rFonts w:ascii="Times New Roman"/>
          <w:b w:val="false"/>
          <w:i w:val="false"/>
          <w:color w:val="000000"/>
          <w:sz w:val="28"/>
        </w:rPr>
        <w:t>
күнгі заттай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1733"/>
        <w:gridCol w:w="1733"/>
        <w:gridCol w:w="1733"/>
        <w:gridCol w:w="1733"/>
        <w:gridCol w:w="1733"/>
      </w:tblGrid>
      <w:tr>
        <w:trPr>
          <w:trHeight w:val="30" w:hRule="atLeast"/>
        </w:trPr>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Ересектер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жасқа дейін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3-тен 7 жасқа дейін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7-ден 14 жасқа дейін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14-тен 16 жасқа дейін</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 бидай наны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Бидай наны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Бидай ұны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Картоп ұны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Жармалар, макарондар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Картоп</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Көкөністер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Жас жемістер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Кептірілген жемістер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Жеміс шырындары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Қант, кондит. өнімдері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Ет және құс еті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Шұжық өнімдері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Балық</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Майшабақ, уылдырық</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Сүт, айран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Ірімшік</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Қаймақ</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Майлылығы 20 % кілегей</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Мал майы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Өсімдік майы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Жұмыртқа /дана/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Кофе</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Шай</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Какао</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Тұз, ащы қоспалар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балалар ауруханаларында, бөлімшелерінде 1 науқасқа (балалар),</w:t>
      </w:r>
      <w:r>
        <w:br/>
      </w:r>
      <w:r>
        <w:rPr>
          <w:rFonts w:ascii="Times New Roman"/>
          <w:b w:val="false"/>
          <w:i w:val="false"/>
          <w:color w:val="000000"/>
          <w:sz w:val="28"/>
        </w:rPr>
        <w:t>
перзентханалар мен бөлімшелердегі жүкті және босанған әйелдерге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2773"/>
        <w:gridCol w:w="2773"/>
        <w:gridCol w:w="2773"/>
        <w:gridCol w:w="2773"/>
      </w:tblGrid>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1-ден 3 жасқа дейінгі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3-тен 7 жасқа дейінгі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7-ден 14 жасқа дейінгі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жүкті және босанған әйелдер үшін</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Кара бидай наны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Бидай наны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250</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Бидай ұны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Картоп крахмалы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Макарон өнімдері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Жармалар оның ішінде:</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 құмық</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Сулы геркулесі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майда жарма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күріш</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арпа жармасы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жүгері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полтавалық</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Картоп</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Көкөніс барлығы, оның ішінде:</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қызылша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жас тұздалған капуста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пияз</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көк пияз</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ақжелек, аскөк</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сәбіз</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қияр, қызанақ</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жасыл бұршақ</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Жас жемістер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Жеміс, көкөніс шырындары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Кептірілген жемістер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Ет, құс еті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Балық, балық өнімдері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Жұмыртқа /дана/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Ірімшік</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Сүт</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Сары май</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Өсімдік майы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Қаймақ</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Қант, варенье</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Тұз</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Қызанақ езбесі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Шай</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Кофе,какао</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Шұжық өнімдері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      Ескерту: балаларды емдеуге организмнің калорияларға, белоктар мен микроэлементтерге қажеттілігін арттыруға әкелетін гормондарды, химия терапияны және т.б. ұзақ уақыт қолданған жағдайда, тағамдардың бір түрін екінші түрімен ауыстыруға және тұтынудын бір түрін азайту есебінен екіншісінін көлемін ұлғайтуға рұқсат етіледі. Бұл ретте, сондай-ақ тамақтанудың рационында туберкулезбен ауыратын балалар үшін есептелген уылдырықты норма бойынша қолдануға рұқсат етіледі.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жекелеген денсаулық сақтау ұйымдары үшін 1 науқастың бір</w:t>
      </w:r>
      <w:r>
        <w:br/>
      </w:r>
      <w:r>
        <w:rPr>
          <w:rFonts w:ascii="Times New Roman"/>
          <w:b w:val="false"/>
          <w:i w:val="false"/>
          <w:color w:val="000000"/>
          <w:sz w:val="28"/>
        </w:rPr>
        <w:t>
күнгі заттай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1733"/>
        <w:gridCol w:w="1733"/>
        <w:gridCol w:w="1733"/>
        <w:gridCol w:w="1733"/>
        <w:gridCol w:w="1733"/>
        <w:gridCol w:w="1733"/>
        <w:gridCol w:w="1473"/>
      </w:tblGrid>
      <w:tr>
        <w:trPr>
          <w:trHeight w:val="30" w:hRule="atLeast"/>
        </w:trPr>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ҰОС-ның қатысушылары мен мүгедектері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Туберкулездік емес санаторийлер</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Сәбилер үйі</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Күндізгі стационарлар</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Қан тапсырған күнгі донорлар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жасқа дейін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3-тен 7 жасқа дейін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7-ден 14 жасқа дейін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 бидай наны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Бидай наны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Бидай ұны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Жармалар, макарон өнімдер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Картоп</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320</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Көкөністер, қияр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320</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Жас жемістер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Кептірілген жемістер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Жасыл бұршақ</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Жеміс шырыны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Қант</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Кондитер өнімдері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Ет, құс еті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Шұжық өнімдері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Балық</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Сүт</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365</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Ірімшік</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Қаймақ</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Сары май</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Өсімдік майы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Жұмыртқа /дана/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Кофе</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Шай</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Какао</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Тұз, ащы қоспалар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Қызанақ езбесі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Ашытқы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Картоп ұны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Айран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Балаларға арналған ет консервілері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2002 жылғы 26 қаңтардағы</w:t>
      </w:r>
      <w:r>
        <w:br/>
      </w:r>
      <w:r>
        <w:rPr>
          <w:rFonts w:ascii="Times New Roman"/>
          <w:b w:val="false"/>
          <w:i w:val="false"/>
          <w:color w:val="000000"/>
          <w:sz w:val="28"/>
        </w:rPr>
        <w:t xml:space="preserve">
N 128 қаулымен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Емдеу-алдын алу ұйымдарының бөлімшелері бойынша 1 төсек орынды</w:t>
      </w:r>
      <w:r>
        <w:br/>
      </w:r>
      <w:r>
        <w:rPr>
          <w:rFonts w:ascii="Times New Roman"/>
          <w:b w:val="false"/>
          <w:i w:val="false"/>
          <w:color w:val="000000"/>
          <w:sz w:val="28"/>
        </w:rPr>
        <w:t>
</w:t>
      </w:r>
      <w:r>
        <w:rPr>
          <w:rFonts w:ascii="Times New Roman"/>
          <w:b/>
          <w:i w:val="false"/>
          <w:color w:val="000080"/>
          <w:sz w:val="28"/>
        </w:rPr>
        <w:t>жұмсақ мүкәммалмен жабдықтау нормалары</w:t>
      </w:r>
    </w:p>
    <w:p>
      <w:pPr>
        <w:spacing w:after="0"/>
        <w:ind w:left="0"/>
        <w:jc w:val="both"/>
      </w:pPr>
      <w:r>
        <w:rPr>
          <w:rFonts w:ascii="Times New Roman"/>
          <w:b w:val="false"/>
          <w:i w:val="false"/>
          <w:color w:val="000000"/>
          <w:sz w:val="28"/>
        </w:rPr>
        <w:t>/бірлікті/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3"/>
        <w:gridCol w:w="1993"/>
        <w:gridCol w:w="1993"/>
        <w:gridCol w:w="1993"/>
        <w:gridCol w:w="1993"/>
        <w:gridCol w:w="1993"/>
        <w:gridCol w:w="1993"/>
      </w:tblGrid>
      <w:tr>
        <w:trPr>
          <w:trHeight w:val="30" w:hRule="atLeast"/>
        </w:trPr>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Бұйымдардың/бөлімшелердің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терапевтік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неврологиялық, кардиологиялық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жұқпалы аурулар, тері-венерологиялық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төсекке арналған заттар саны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пайдаланудың жылдық мерзімі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төсекке арналған заттар саны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пайдалану мерзімі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төсекке арналған заттар саны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пайдалану мерзімі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 Ауруларға арналған киімдер және төсектер</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Жейде, іш көйлек /майка/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Трусилер /трико, дамбал/</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Науқастарға арналған бас орамал</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Ақжайма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Көрпе тыстар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Төсеніш (жаялық)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Сыртқы жастықтыс</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Ішкі жастықтыс</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Тюфяк тысы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Науқастарға арналған орамалдар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 Науқастарға арналған төсек жабдықтары мен басқа да заттар</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Матрац</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Құс жастық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Жылы көрпе /жүнді, жартылай жүнді/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Жазғы көрпе (жұмсақ)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Зат қапшықтары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Науқастың іш киім жабдықтарын сақтайтын қапшықтар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Ыдыс сүртуге арналған орамалдар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III. Науқастарға арналған киімдер мен аяқ киімдер</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Жылы халат (үй киім)</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Жазғы халат (үй киім)</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Үйде киетін тәпішке</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3"/>
        <w:gridCol w:w="1993"/>
        <w:gridCol w:w="1993"/>
        <w:gridCol w:w="1993"/>
        <w:gridCol w:w="1993"/>
        <w:gridCol w:w="1993"/>
        <w:gridCol w:w="1993"/>
      </w:tblGrid>
      <w:tr>
        <w:trPr>
          <w:trHeight w:val="30" w:hRule="atLeast"/>
        </w:trPr>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Бұйымдардың/бөлімшелердің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 бөлімшелері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жасқа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жастан 3 жасқа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жастан 7 жасқа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 төсекке арналған заттар саны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Пайдаланудың жылдық мерзімі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 төсекке арналған заттар саны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Пайдаланудың жылдық мерзімі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 төсекке арналған заттар саны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Пайдаланудың жылдық мерзімі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 Науқастарға арналған киімдер мен төсек жабдықтары</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Жейде, іш көйлек</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Баланың іш көйлек /майка/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Баланың түнгі көйлегі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Трусилер (ползунки)</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 орамал (чепчик)</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Ақжайма  (балалар, ересектер)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Операциялық және байлап таңу қажеттілігін қоса алғанда хирургиялық бейіндегі балалар бөлімшелеріне арналған қосымша ақжайма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Төсек жаялықтары (хирургиялық бейіндегі балалар бөлімшелері үшін қосымша)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69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Жазғы жаялық /төсеніш/</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Жылы жаялық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Көрпе тыс /балалар, ересектер/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Сыртқы жастықтыс</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Ішкі жастықтыс</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Тюфяк тысы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Науқастарға арналған орамал</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 Науқастарға арналған төсек жабдықтары және баска да заттар</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Матрац (балалар, ересек)</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Құс жастық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Көрпе /жүнді, жартылай жүнді/, /балалар, ересектер/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Жазғы түкті мата көрпе /балалар, ересектер/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Науқастың іш киім жабдықтарын сақтайтын қапшықтар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Зат қапшықтары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Керует жанындағы қалталар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Ыдыс орамалдары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Келушілерге арналған жамылғы-халат</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III. Науқастарға арналған киімдер мен аяқ киімдер</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Жылы халат (пижама, көйлек) /балалар, ересектер/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Жазғы халат (пижама, көйлек) /балалар, ересектер/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Үйде киетін тәпішкелер /балалар, ересектер/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3"/>
        <w:gridCol w:w="1993"/>
        <w:gridCol w:w="1993"/>
        <w:gridCol w:w="1993"/>
        <w:gridCol w:w="1993"/>
      </w:tblGrid>
      <w:tr>
        <w:trPr>
          <w:trHeight w:val="30" w:hRule="atLeast"/>
        </w:trPr>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Бұйымдардың/бөлімшелердің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 бөлімшелері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 жастан 15 жасқа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аналар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 төсекке арналған заттар саны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пайдаланудың жылдық мерзімі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 төсекке арналған заттар саны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Пайдаланудың жылдық мерзімі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 Науқастарға арналған іш киімдер мен төсек жабдықтары</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Жейде, іш көйлек</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Баланың іш көйлегі /майка/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Баланың түнгі көйлегі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Трусилер (ползунки)</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 орамал (чепчик)</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Ақжайма  (балалар, ересектер)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Операциялық және байлап таңу қажеттілігіне қоса алғанда хирургиялық бейіндегі балалар бөлімшелеріне арналған қосымша ақжайма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Төсек жаялықтары (хирургиялық бейіндегі балалар бөлімшелері үшін қосымша)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69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Жазғы жаялық /төсеніш/</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Жылы жаялық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Көрпе тыс /балалар, ересектер/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Сыртқы жастықтыс</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Ішкі жастыктыс</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Тюфяк тысы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Науқастарға арналған орамал</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Матрац (балалар, ересек)</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Құс  жастық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Көрпе (жүнді, жартылай жүнді), (балалар, ересектер)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Жазғы түкті мата көрпе (балалар, ересектер)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Науқастың іш киім жабдықтарын сақтайтын қапшықтар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Зат қапшықтары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Керует жанындағы қалталар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Ыдыс орамалдары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Келушілерге арналған жамылғы-халат</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Жылы халат (пижама, көйлек) /балалар, ересектер/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Жазғы халат (пижама, көйлек) (балалар, ересектер)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Үйде киетін тәпішкелер (балалар, ересектер)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273"/>
        <w:gridCol w:w="1273"/>
        <w:gridCol w:w="1273"/>
        <w:gridCol w:w="1273"/>
        <w:gridCol w:w="1273"/>
        <w:gridCol w:w="1273"/>
        <w:gridCol w:w="1273"/>
        <w:gridCol w:w="1273"/>
        <w:gridCol w:w="1273"/>
        <w:gridCol w:w="1273"/>
      </w:tblGrid>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Бұйымдардың/ бөлімшелердің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хирургиялық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нейрохирургиялық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күйікті емдеу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офтальмологиялық отоларингологиялық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реанимациялық палаталары бар анестезиологиялық-реанимациялық және жеделдетілген 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төсекке арналған заттар саны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пайдаланудың жылдық мерзімі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төсекке арналған заттар саны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пайдаланудың жылдық мерзімі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төсекке арналған заттар саны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пайдаланудың жылдық мерзімі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төсекке арналған заттар саны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пайдаланудың жылдық мерзімі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төсекке арналған заттар саны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пайдаланудың жылдық мерзімі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 Науқастарға арналған киімдер мен төсек жабдықтары</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Жейде, іш көйлек (майка)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Трусилер /трико, кальсондар/</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Науқастарға арналған бас орамалдар</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Ақжайма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Көрпе тыс</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Төсеніш (жаялықтар)</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Сыртқы жастықтыс</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Ішкі жастықтыс</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Тюфяк тысы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Науқастарға арналған орамалдар</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IІ. Науқастарға арналған төсек жабдықтары және баска да заттар</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Матрац</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Құс жастық</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Жылы көрпе /жүнді, жартылай жүнді/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Жазғы көрпе (жұмсақ)</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Зат қапшықтары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Науқастың іш киім жабдықтарын сақтайтын қапшықтар</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Ыдыс орамалдары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Келушілерге арналған жамылғы-халат</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IIІ Науқастарға арналған киімдер мен аяқ киімдер</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Жылы халат /пижама/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Жазғы халат /пижама/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Үйде киетін тәпішке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3633"/>
        <w:gridCol w:w="2313"/>
        <w:gridCol w:w="2313"/>
        <w:gridCol w:w="2313"/>
        <w:gridCol w:w="2313"/>
      </w:tblGrid>
      <w:tr>
        <w:trPr>
          <w:trHeight w:val="30" w:hRule="atLeast"/>
        </w:trPr>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NN</w:t>
            </w:r>
          </w:p>
        </w:tc>
        <w:tc>
          <w:tcPr>
            <w:tcW w:w="3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Бұйымдардың/ бөлімшелердің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туберкулез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психиатриялық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 төсекке арналған заттар саны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пайдаланудың жылдық мерзімі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 төсекке арналған заттар саны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пайдаланудың жылдық мерзімі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 Науқастарғы арналған іш киімдер мен төсек жабдықтары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Жейде, іш көйлек (майка)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Трусилер (трико, кальсондар)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 орамалдар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Ақжайма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Көрпе тыс</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Төсеніш (жаялық)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Сыртқы жастықтыс</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Ішкі жастықтыс</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Тюфяк тысы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Науқастарға арналған орамалдар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 Науқастарға арналған төсек жабдықтары мен баска да заттар</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Матрац</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Құс жастық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Жылы көрпе /жүнді, жартылай жүнді/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Жазды, көрпе /түкті/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Зат қапшықтары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Науқастың іш киім жабдықтарын сақтайтын қапшықтар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Ыдыс орамалдары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0,25</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III. Науқастарға арналған киімдер мен аяқ киімдер</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Жылы халат /пижама, көйлек/</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Жазғы халат /пижама, көйлек/</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Үйде киетін тәпішке</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3"/>
        <w:gridCol w:w="1993"/>
        <w:gridCol w:w="1993"/>
        <w:gridCol w:w="1993"/>
        <w:gridCol w:w="1993"/>
        <w:gridCol w:w="1993"/>
        <w:gridCol w:w="1993"/>
      </w:tblGrid>
      <w:tr>
        <w:trPr>
          <w:trHeight w:val="30" w:hRule="atLeast"/>
        </w:trPr>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Бұйымдардын/ бөлімшелердің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гинекологиялық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акушерлік бөлімшелер, жүктілік патологиясының бөлімшелері</w:t>
            </w:r>
          </w:p>
        </w:tc>
      </w:tr>
      <w:tr>
        <w:trPr>
          <w:trHeight w:val="240" w:hRule="atLeast"/>
        </w:trPr>
        <w:tc>
          <w:tcPr>
            <w:tcW w:w="0" w:type="auto"/>
            <w:vMerge/>
            <w:tcBorders>
              <w:top w:val="nil"/>
              <w:left w:val="single" w:color="cfcfcf" w:sz="5"/>
              <w:bottom w:val="single" w:color="cfcfcf" w:sz="5"/>
              <w:right w:val="single" w:color="cfcfcf" w:sz="5"/>
            </w:tcBorders>
          </w:tcP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төсекке арналған заттар саны</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пайдаланудың жылдық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жүкті және босанған әйелдер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Жаңа туған нәрестелер үшін</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төсекке арналған заттар саны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пайдаланудың жылдық мерзімі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төсекке арналған заттар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пайдаланудың жылдық мерзімі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 Науқастарға арналған іш киімдер мен төсек жабдықтары</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Жейде, іш көйлек /майка/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Жаңа туған нәрестелерге арналған көйлек</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Арнайы лиф</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Науқастарға арналған бас орамалдар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Акжайма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Көрпе тыс /ересектер, балалар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Төсеніш</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Жазғы жаялық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Жылы жаялық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Сыртқы жастықтыс</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Ішкі жастықтыс</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Тюфяк тысы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Науқастарға арналған орамал</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 Науқастарға арналған төсек жабдықтары мен баска да заттар</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Матрац /ересектер, балалар/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Құс жастық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Жылы көрпе /жүнді, жартылай жүңді/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Түкті көрпе /ересектер, балалар/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Балалардың мата көрпесі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Зат қапшықтары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Науқастың іш киім жабдықтарын сақтайтын қапшықтар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Ыдыс орамалдары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Керует жанындағы қалталар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ІІІ. Нақастарға арналған киімдер мен аяқ киімдер</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Жылы халат</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Жазғы халат</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Үйде киетін тәпішке</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Амбулаториялық-емханалық ұйымдарды (бөлімшелерді) жұмсақ мүкәммалмен</w:t>
      </w:r>
      <w:r>
        <w:br/>
      </w:r>
      <w:r>
        <w:rPr>
          <w:rFonts w:ascii="Times New Roman"/>
          <w:b w:val="false"/>
          <w:i w:val="false"/>
          <w:color w:val="000000"/>
          <w:sz w:val="28"/>
        </w:rPr>
        <w:t>
жабдықтаудың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2773"/>
        <w:gridCol w:w="2773"/>
        <w:gridCol w:w="2773"/>
        <w:gridCol w:w="2773"/>
      </w:tblGrid>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Бұйымдардың/бөлімшелердің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әйелдер консультациялары үшін (жеке және перзентханалар үйлерінің құрамына кіретін)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емханалар, амбулаториялар, аурухана мекемелерінің амбулаториялық-емханалық бөлімшелері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дәрігерлік қызметке қажетті норма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пайдаланудың жылдық мерзімі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дәрігерлік қызметке қажетті норма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пайдаланудың жылдық мерзімі</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Акжайма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Төсеніш (жаялық)</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Сыртқы жастықтыс</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Ішкі жастықтыс</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Жастық</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Зат қапшықтары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Науқастарға арналған орамалдар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Көрпе тыс*</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көрпе</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 емханаларда, амбулаторияларда, амбулаториялық-емханалық бөлімшелерде балшықпен емдеу орындары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