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d30f" w14:textId="172d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қызмет түрлерiмен айналысу құқығы үшiн лицензиялық алым ставкаларын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24 қаңтар N 100 қаулысы. Жекелеген қызмет түрлерімен айналысу құқығы үшін лицензиялық алым ставкаларының 1-тарауы 1-тармағының 8-1) тармақшасын қоспағанда күші жойылды - ҚР Үкіметінің 2007.07.19. N 610 (2007 жылғы 9 тамыздан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"Салық және бюджетке төленетiн басқа да мiндеттi төлемдер туралы" Қазақстан Республикасының 2001 жылғы 12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кодексi), "Лицензиялау туралы" Қазақстан Республикасының 1995 жылғы 17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Жекелеген қызмет түрлерiмен айналысу құқығы үшiн лицензиялық алым ставкалары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"Жекелеген қызмет түрлерiмен айналысу құқығы үшiн лицензия алымын төлеудiң тәртiбi туралы Ереженi бекiту туралы" Қазақстан Республикасы Министрлер Кабинетiнiң 1995 жылғы 16 тамыздағы N 127 қаулысының (Қазақстан Республикасының ПҮКЖ-ы, 1995 ж., N 28, 337-құжат) күшi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органдар бiр ай мерзiмде бұрын қабылданған нормативтiк құқықтық кесiмдерiн осы қаулыға сәйкес келтiрсiн.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2002 жылғы 1 қаңтардан бастап заңды тұлғалар үшін және 2002 жылғы 31 қаңтардан бастап жеке тұлғалар үшін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4-тармаққа өзгеріс енгізілді - ҚР Үкіметінің 2002.04.16.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24 қаңтардағы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100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Жекелеген қызмет түрлерiмен айналысу құқығы үшiн лицензиялық алым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Қосымшаға өзгерту енгізілді - ҚР Үкіметінің 2002.04.16.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2002.07.17.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2003.08.20.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2003.10.02.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2004.03.04.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2004.08.11.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2004.08.13.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2004.11.25.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2005.06.22.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3-тармақтан қараңыз), 2005.07.25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2005.07.27.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2005.08.19.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күнiнен бастап қолданысқа енгiзiледi), 2005.08.24.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 2005.09.02.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қараңыз), 205.10.21.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қараңыз), 2005.12.02.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(2006 жылғы 1 қаңтардан бастап қолданысқа енгізіледі), 2005.12.22.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қараңыз), 2005.12.31.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қараңыз), 2006.03.15.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(2006 жылғы 1 қаңтардан бастап қолданысқа енгiзiледi), 2006.05.11.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енгiзiледi), 2006.09.28.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4-тармақтан қараңыз), 2006.12.29.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(2007 жылғы 1 қаңтардан бастап қолданысқа енгiзiледi), 2007.02.19.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Лицензияланатын қызмет түрлері                 !Лицензиялық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!алым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!ставкалары,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!айлық есеп.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!тiк көрсет.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!кiштермен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                  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1-тарау. Жекелеген қызмет түрлерiмен айналысу құқығы үшiн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лицензиялар беру кезiнде алынатын лицензиялық алым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Азаматтар мен заңды тұлғаларға қызмет көрсетуге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байланысты қызметті лицензиялау үшiн лицензиялық алым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1) жалпы бастауыш, жалпы негiзгi немесе жалпы орта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бiлiм; кәсiптiк бастауыш, оның iшiнде кәсiптер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бойынша бiлiм; кәсiптiк орта, кәсіптiк жоғары,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оқу орнынан кейiнгi кәсiптiк, оның iшiнде мамандықтар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бойынша бiлiм беретiн заңды тұлғалардың бiлiм беру қызметi,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сондай-ақ мектепке дейiнгi және мектептен тыс ұйымдардың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2) бiлiм беру ұйымдары үшiн оқулықтар, оқу-әдiстемелiк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кешендер, электронды оқулықтар мен қосымша оқу әдебиетiн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басып шығару жөнiндегi 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3) медициналық, дәрігерлік қызметтен айналысу;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мал дәрігерлік қызметпен айналысу;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4) мемлекеттiк емес субъектiлердiң тыңшылық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(детективтiк) қызметке байланысты заң қызметтерiн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көрсетуi;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5) адвокаттық қызмет;  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(алынып тасталды)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7) нотариустар қызметi; 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8) лотереялар (мемлекеттiктен (ұлттықтан) басқа) 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ұйымдастыру және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8-1)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(алынып тасталды)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9) мүлiктi бағалау жөнiндегi қызмет;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10) заңды және жеке тұлғалардың күзет қызметiн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жүзеге асыруы.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11) білім беру ұйымдарындағы қызметтi қоспағанда, дене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шынықтыру-сауықтыру, спорттық қызмет көрсетулер жөнiндегi қызмет: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үшiн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Қаржы ресурстарын шоғырландыруға байланысты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қызметтi лицензиялау үшiн лицензиялық алым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ставкалары: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1) банк операцияларын, сондай-ақ банк заңнамасына         80(40)*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сәйкес банктер жүзеге асыратын өзге де операцияларды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клирингтiк және есеп айырысу ұйымдарының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1-1) кредиттiк бюро қызметi                              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2) аудиторлық қызмет;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3) "өмiрдi сақтандыру" саласындағы және "жалпы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сақтандыру" саласындағы 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қайта сақтандыру жөнiндегi қызмет;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сақтандыру брокерлерiнiң қызметi;             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сақтандыру рыногындағы актуарийлiк қызмет;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4) бағалы қағаздар рыногындағы кәсiби қызмет, бағалы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қағаздармен сауда-саттық ұйымдастырушылардың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бағалы қағаздар рыногына кәсiпқой қатысушылардың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өзiн-өзi реттейтiн ұйымдарының қызметi;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5) зейнетақы жарналарын тарту жөнiндегi қызмет;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6) зейнетақы төлемдерiн жүзеге асыру жөнiндегi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7) зейнетақы активтерiн инвестициялық басқару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жөнiндегi 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8) инвестициялық қор қызметi.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Валюталық құндылықтарды пайдалануға байланысты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операциялар қызметiн лицензиялау үшiн лицензиялық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алым ставкалары: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1) қолма-қол шетел валютасына бөлшек сауда жасау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және қызметтер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2) резиденттердiң өздерi тіркелген мемлекеттер               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заңнамасы бойынша тиiстi құқығы бар шетел банктері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мен өзге де қаржы институттарында шоттар (Қазақстан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Республикасының валютасындағы шоттарды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алғанда) ашуы;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3) резиденттердің шет елге инвестициялары (банктердің       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брокерлік-дилерлік қызметiн қоспағанда);                  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операция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сомасынан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4) резиденттердiң резидент еместер пайдасына                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жылжымайтын мүлiкке мүлiктiк құқықтарын төлеуге          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операция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аударымдары;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сомасынан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5) резиденттердің резидент еместер пайдасына               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120 күннен астам мерзiмге тауарлар, жұмыстар мен         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көрсетiлетiн қызметтер үшiн, сондай-ақ тауарлар          операция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(жұмыстар, көрсетiлетiн қызметтер) экспортына            сомасынан  төленетiн валюталық түсiмдi алу мерзiмiн                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резиденттердің тауарлар (жұмыстар, көрсетiлетiн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қызметтер) экспортқа шығарылған күннен бастап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120 күннен астам асырып жiбергенi үшiн аванстық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төлемдi көздейтiн импорттық мәмiлелер бойынша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айырысуларды жүзеге асыру үшiн аударымдары;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6) резиденттердiң резидент еместерге 120 күннен астам      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мерзiмге несиелер беруi;                                  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операция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сомасынан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7) резиденттің резидент еместен несие ретiнде алған        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шетел валютасын үшiншi тұлғалардың есептерiне қосу.        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операция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сомасынан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аспайды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Қауiптiлiгi жоғары және (немесе) ерекше маңызды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мемлекеттік мәні бар объектiлерге байланысты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қызметтi лицензиялау үшін лицензиялық алым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ставкалары: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1) қару-жарақ пен оның оқ-дәрiлерiн, әскери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техникаларды, олардың босалқы бөлшектерiн,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құрауыш элементтерiн және аспаптарын, егер 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басқа салаларда пайдаланылмайтын болса, сондай-ақ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құрастыруды, оңдауды, пайдалануды, сақтауды,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жөндеудi және сервистік қызмет көрсетудi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алғанда, оларды өндiруге арналған арнайы материалдар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мен жабдықтарды әзiрлеу, өндiру, жөндеу және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ақпарат қорғаудың криптографиялық құралдарын,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арнайы жедел-iздестiру iс-шараларын жүргiзуге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арналған арнайы техникалық құралдарды әзiрлеу,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өндiру, жөндеу және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2) жарылғыш және пиротехникалық заттар мен олар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қолданылатын бұйымдарды әзiрлеу, өндiру және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3) зымыран-ғарыш техникасын жасау, өндiру,                  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пайдалану, жөндеу мен жетiлдiру, оның жұмыс iстеуiн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қамтамасыз ету үшiн жер үстi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(полигон, командалық-өлшеу кешенi, қабырғалық база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және басқалар) пайдалануды қоса алғанда, ғарыш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кеңiстiгiн пайдалану жөнiндегi қызметтiң барлық түрi;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4) почта байланысы мен телекоммуникациялар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саласындағы қызметтердi өндiру және ұсыну, теледидар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және дыбыстық (радиохабарлар) бағдарламаларды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тарату жөнiнде қызметтер көрсету, байланыстың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республикалық магистральдық, халықаралық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жобалау, салу, пайдалану және радиожиiлiк спектрiн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5) атом энергиясын пайдалануға байланысты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түрлерi,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атом энергиясын пайдалану объектiлерiн орналастыру,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жобалау, құру, пайдалануға беру, пайдалану, қайта құру,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консервациялау және пайдаланудан шығару;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радиоактивтiк қалдықтармен жұмыс iстеу;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ядролық қондырғылар мен ядролық материалдарды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физикалық қорғау;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ядролық және радиациялық қауiпсiздiктi бақылау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жөнiндегi қызметтер;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радиоэкологиялық зерттеулер мен радиациялық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сауықтыру жөнiнде жұмыстар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ядролық материалдар мен радиоактивтi заттарды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аумағының шегiнде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тасымалдау (транзиттi қоса);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ядролық жарылыстар өткiзiлетiн орындардағы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қызметтiң барлық түрi;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атом энергиясын пайдалануға байланысты қызмет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үшiн қызметкерлер, мамандар даярлау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аттестаттау;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6) құрамында арнайы қорғану құралдарын қолданбай-ақ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пайдалануға жол берiлетiн нормадан артық мөлшерде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радиоактивтi заттар бар өнiмдi дайындау және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7) электр және жылу энергиясын өндiру, беру және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8) электр энергиясын қайта сату мақсатында сатып алу;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9) босаған әскери-техникалық құралдарды жою (құрту,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кәдеге жарату, көму) және ұқсату;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10) жарылу-өртену қаупi бар және кен өнеркәсiбi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өндiрiстерiн, электр станцияларды, электр желiлерi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көмекшi станцияларды, гидротехникалық құрылыстарды,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магистральды газ, мұнай өнiмдерi құбырларын, көтергiш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құрылыстарды, сондай-ақ қысым күшiмен жұмыс iстейтiн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қазандықтар, түтiктер мен өткiзгiш құбырларды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мұнай мен газ бұрғылау жұмыстарын жобалау, салу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11) химиялық, бұрғылау, мұнай-газ кәсiпшiлiгi,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геологиялық барлау, кен-шахта, металлургия, энергетика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жабдықтарын, жарылыстан қорғанышты электротехникалық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жабдықтарды, бақылау, аварияға қарсы қорғау және белгi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беру аппаратуралары мен жүйелерiн, көтергiш құрылыстарды,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сондай-ақ қысым күшiмен жұмыс iстейтiн қазандықтарды,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түтiктер мен өткiзгiш құбырларды жобалау, дайындау,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құрастыру және жөндеу;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12) азаматтық және қызметтiк атыс қаруы мен оның   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оқтарын, жауынгерлiк қол атыс қаруы мен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оқтарын, суық қаруды өндiру, жөндеу, 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азаматтық және қызметтiк атыс қаруы мен оның оқтарын,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жауынгерлiк қол атыс қаруы мен оның оқтарын, суық қаруды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сатып алу және сәнге жинау;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азаматтық және қызметтiк атыс қаруы мен оның        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оқтарын, жауынгерлiк қол атыс қаруы мен оның оқтарын,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суық қаруды жасау, көрмеге қою;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азаматтық пиротехникалық заттар мен олар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қолданылатын бұйымдарды жасау, сату, сәнге жинау;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азаматтық пиротехникалық заттар мен олар                    11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қолданылатын бұйымдарды өндiру, сатып алу, көрмеге қою;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химиялық өзiн-өзi қорғау құралдарын сату, сатып алу,        5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сәнге жинау;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химиялық өзiн-өзi қорғау құралдарын жөндеу, көрмеге қою;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химиялық өзiн-өзi қорғау құралдарын жасау, өндiру;   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13) тұрғын үй және коммуналдық-тұрмыстық объектiлерге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газ жүргiзу жөнiндегi өндiру, жөндеу және құрылыс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14) күзет, өрт дабылын беру және өртке қарсы автоматика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құралдарын жобалау, құрастыру, оңдау және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күтiм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өртке қарсы техниканы, жабдықтарды және өртке қарсы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қорғану құралдарын өндiру;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15) жолаушылар лифтiлерiн құрастыру, жөндеу және оларға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күтiм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16) дезинфекциялау, дезинсекциялау, дератизациялау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құралдары мен препараттарын дайындау, өндiру,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және көтерме өткiзу, сондай-ақ оларды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байланысты жұмыстар мен қызметтер түрлерi;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17) рентген жабдығын, радиоактивтi заттар мен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изотоптар пайдаланылатын аспаптар мен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әзiрлеу, өндiру және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18) жолаушыларды және жүктердi тасымалдау: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темiр жол, өзен, теңiз көлiгiмен;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әуе көлiгiмен;   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жолаушыларды және жүктердi автомобиль көлiгiмен              3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халықаралық тасымалдау;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қауiптi жүктердi және барлық көлiк түрiмен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тасымалдау;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авиациялық жұмыстар;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19) әуежай қызметi, соның iшiнде: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азаматтық әуе кемелерiн, жолаушыларды қабылдау,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оларға қызмет көрсету, теңдеме жүктерді, жүктерді,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почтаны өңдеу, оларды тексеру және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әуеайлақ, әуежай, аэронавигация объектілерiн ұстау,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әуежайдың авиациялық қауiпсiздiгi қызметi,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аймағында бақылау-өткiзу режимiн қамтамасыз 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өртке қарсы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азаматтық әуе кемелерiнiң ұшуын жарық-техникалық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қамтамасыз ету және әуежай, әуеайлақ, аэронавигация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объектілерiн энергиямен жабдықтау;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азаматтық әуе кемелерiн, әуежай қызметтерiнiң объектілерiн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жанар-жағармай материалдарымен және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сұйықтармен қамтамасыз ету, олардың сапасын бақылау;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азаматтық әуе кемелерiн пайдаланушыларға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тұтынушыларға арнайы автокөлiк құралдарын ұсыну;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әуежайларда және азаматтық әуе кемелерiнде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жолаушыларды, экипажды тармақпен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жолаушыларға, экипажға, халыққа азаматтық авиация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саласындағы қажетті деректермен ақпараттық-анықтамалық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19-1) авиациялық техникаға техникалық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және оны жөндеу жөнiндегi қызмет көрсетулер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20) ақпаратты қорғаудың техникалық құралдарын,         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ақпаратты өңдеудiң қорғалған техникалық құралдарын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әзiрлеу, дайындау, құрастыру, оңдау, пайдалану,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сақтау, жөндеу және оларға сервистiк қызмет жасауды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қоса алғанда, Қазақстан Республикасының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құпияларын техникалық қорғау жөнiндегi қызметтiң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барлық түрi;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21) жерге орналастыру, топографиялық-геодезиялық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және картографиялық жұмыстар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22) емдiк препараттар дайындау және өткiзу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(жануарлардың, құрамында есiрткi және психотроптық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заттар жоқ өсiмдiктер мен шөптердiң емдiк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өнiмдерiн өсiру, жинау және сатудан басқа);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23) минералдық шикiзатты қайта өңдеу;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24) жобалау-iздестiру, сарапшылық, құрылыс-монтаж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жұмыстары, құрылыс материалдарын, бұйымдары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конструкцияларын өндiру жөнiндегi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24-1) тұрғын үй құрылысына үлестiк қатысу үшiн жеке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және заңды тұлғалардың ақшасын тарту есебiнен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жайлар салуды ұйымдастыру жөнiндегi қызмет;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25) өлшеу құралдарын өндiру және жөндеу;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26) этил спиртiн және алкоголь өнiмдерiн өндiру;             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алкоголь өнiмдерiн (сырадан басқа) сақтау және            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көтере өткiзу;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алкоголь өнiмдерiн (сырадан басқа) бөлшек өткiзу;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27)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28) шетелдiк жұмыс күшiн тарту, сондай-ақ жұмыс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күшiн Қазақстан Республикасынан шет елдерге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шығаруға байланысты 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29) заңды тұлғалардың түстi және қара металдар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сынықтары мен қалдықтарын жинауы (дайындауы),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сақтауы, қайта өңдеуi және өткiзуi;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30) сот-сараптама қызметi;                              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31) археология және тарих пен мәдениет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ескерткiштерiн жаңғырту жұмыстары;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32) есiрткi, психотроптық заттар, прекурсорлар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айналымына байланысты қызмет: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әзiрлеу, өндiру, қайта өңдеу, тасымалдау, жөнелту,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сатып алу, сақтау, бөлу, өткiзу, пайдалану, жою;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құрамында есiрткi және психотроптық заттар бар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өсiмдiктер мен шөптердi өсiру, жинау,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33) астықты қабылдау, өлшеу, кептiру, тазалау, сақтау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және тиеп жөнелту;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34) туроператорлық, турагенттiк қызмет; туризм нұсқаушысының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қызметтерi;                                                  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35) қауiпті жүктердi тасымалдау үшін қолданылатын темiр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жол жылжымалы құрамын жасау және жөндеу;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контейнерлердi жасау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36) жол қозғалысын реттеудiң техникалық құралдарын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орнату, құрастыру, жөндеу және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37) iздестiру-құтқару, кендiк құтқару, газдан құтқару,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атқыламаға қарсы жұмыстар;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38) банкроттық рәсiмдерiнде төлем қабiлетi жоқ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борышкерлердiң мүлкi мен iстерiн басқару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39) Қазақстан Республикасының Үкiметi бекiткен тiзбе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бойынша уларды өндiру, қайта өңдеу, тасымалдау,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сатып алу, сақтау, өткiзу, пайдалану және жою.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39-1) кемелерге, жолаушыларға және жүктерге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көрсетуге байланысты теңiз және өзен порттарының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қызметi     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40) пестицидтерді (улы химикаттарды) өндiру (формуляциялау),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сату және қолдану жөнiндегi қызмет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41) мемлекеттiк орман қоры учаскелерiнде орман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пайдаланушылар жүзеге асыратын сүрек дайындау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                                                       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42) арнайы су пайдалану, соның iшінде: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ауыл шаруашылығы, өнеркәсiп, энергетика,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шаруашылығы және көлiк мұқтаждары үшiн жерүсті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объектілерінен тәулiгiне елу текше метрден астам көлемде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су алу және пайдалану; кеме қатынасынан басқа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қайталама су пайдаланушыға жерүсті су объектілерінен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алу және беру                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43) мұнай өнiмдерiн өндiру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44) темекi өнiмдерiн өндiру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45) электронды цифрлық қолтаңбаның ашық кiлтiнiң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электронды цифрлық қолтаңбаның жабық кілтiне сәйкестiгiн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куәландыру жөнiндегi, сондай-ақ тiркеу куәлiгiнiң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шынайылығын растау жөнiндегi қызмет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46)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(алынып тасталды - ҚР Үкіметінің 2005.06.22. N 613 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47) экологиялық сараптама саласындағы табиғат қорғауды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жобалау, нормалау және жұмыстар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48) шаруашылық қызметтен экологиялық қауiптi түрлерi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49) экологиялық аудиторлық қызмет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50) Қазақстан Республикасының Мемлекеттік туы мен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Республикасының Мемлекеттік елтаңбасын, сондай-ақ олар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бейнеленген материалдық объектілерді дайындау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қызмет      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51) шитті мақтаны талшықты мақтаға бастапқы қайта өңдеу       10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Тауарлардың (жұмыстардың, қызметтердiң) экспортын      11990**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және импортын лицензиялау үшiн лицензиялық алым ставкалары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2-тарау.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Жекелеген қызмет түрлерiмен айналысу       Лицензия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құқығы үшiн лицензиялар телнұсқасын беру кезiнде      кезіндегі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алынатын лицензиялық алым ставкалары                 лицензиялық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алым ставка.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сының 100%-ы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тауарлардың (жұмыстардың, көрсетiлетiн қызметтердiң)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экспорты мен импортына лицензиялардың телнұсқасын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бергенi үшiн лицензиялық алым ставкалары                1115***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3-тарау.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Лицензияларды қайта рәсiмдеу үшiн          Лицензия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лицензиялық алым ставкалары                          кезіндегі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лицензиялық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алым ставка.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сының 10%-ы,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бірақ 4 АЕК-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тен аспайды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тауарлардың (жұмыстардың, көрсетілетін қызметтердің)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экспорты мен импортына лицензияларды қайта ресімдеу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лицензиялық алым ставкалары                       1115****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Банк операцияларына байланысты қызметтi лицензиялау үшiн лицензиялық алым ставкалары: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екiншi деңгейдегi банктер үшiн - 80 айлық есептiк көрсеткiш;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банк операцияларының жекелеген түрлерiн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 үшiн - 40 айлық есептiк көрсеткiш.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тауарлардың (жұмыстардың, көрсетiлетiн қызметтердiң) экспорты мен импортын лицензиялағаны үшiн лицензиялық алым ставкалары 11990 теңгенi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***тауарлардың (жұмыстардың, көрсетiлетiн қызметтердiң) экспорты мен импортына лицензиялардың телнұсқасын бергенi үшiн лицензиялық алым ставкалары 1115 теңгенi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****тауарлардың (жұмыстардың, көрсетілетін қызметтердің) экспорты мен импортына лицензияларды қайта ресімдеу үшін лицензиялық алым ставкалары 1115 теңгені құрайды.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