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4db3" w14:textId="6b74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24 ақпандағы N 135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21 қаңтар N 73.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жер қойнауын ұтымды әрі кешенді пайдалану және Қазақстан Республикасының экономикалық мүдделерін қорғауды қамтамасыз ету мақсатында Қазақстан Республикасының Үкіметі қаулы етеді: 
</w:t>
      </w:r>
      <w:r>
        <w:br/>
      </w:r>
      <w:r>
        <w:rPr>
          <w:rFonts w:ascii="Times New Roman"/>
          <w:b w:val="false"/>
          <w:i w:val="false"/>
          <w:color w:val="000000"/>
          <w:sz w:val="28"/>
        </w:rPr>
        <w:t>
      1. "Жер қойнауын пайдаланушылардың жұмысын келісім-шарт негізінде ауыстыруды жеделдету жөніндегі шаралар туралы" Қазақстан Республикасы Үкіметінің 1998 жылғы 24 ақпандағы N 135 
</w:t>
      </w:r>
      <w:r>
        <w:rPr>
          <w:rFonts w:ascii="Times New Roman"/>
          <w:b w:val="false"/>
          <w:i w:val="false"/>
          <w:color w:val="000000"/>
          <w:sz w:val="28"/>
        </w:rPr>
        <w:t xml:space="preserve"> P980135_ </w:t>
      </w:r>
      <w:r>
        <w:rPr>
          <w:rFonts w:ascii="Times New Roman"/>
          <w:b w:val="false"/>
          <w:i w:val="false"/>
          <w:color w:val="000000"/>
          <w:sz w:val="28"/>
        </w:rPr>
        <w:t>
 қаулысына (Қазақстан Республикасының ПҮКЖ-ы, 1998 ж., N 6, 36-құжат) мынадай өзгерістер мен толықтырулар енгізілсін: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"Жер қойнауын ұтымды және кешенді пайдалану, сондай-ақ жер қойнауын пайдаланушылардың жұмысын келісім-шарт негізінде ауыстыруды жеделдету жөніндегі шаралар туралы"; 
</w:t>
      </w:r>
      <w:r>
        <w:br/>
      </w:r>
      <w:r>
        <w:rPr>
          <w:rFonts w:ascii="Times New Roman"/>
          <w:b w:val="false"/>
          <w:i w:val="false"/>
          <w:color w:val="000000"/>
          <w:sz w:val="28"/>
        </w:rPr>
        <w:t>
      2) кіріспедегі "Қазақстан Республикасының Инвестициялар жөніндегі мемлекеттік комитеті" деген сөздер "Қазақстан Республикасының Энергетика және минералдық ресурстар министрлігі, сондай-ақ жергілікті атқарушы органдар" деген сөздермен ауыстырылсын; 
</w:t>
      </w:r>
      <w:r>
        <w:br/>
      </w:r>
      <w:r>
        <w:rPr>
          <w:rFonts w:ascii="Times New Roman"/>
          <w:b w:val="false"/>
          <w:i w:val="false"/>
          <w:color w:val="000000"/>
          <w:sz w:val="28"/>
        </w:rPr>
        <w:t>
      3) 1 және 2-тармақтар мынадай редакцияда жазылсын: 
</w:t>
      </w:r>
      <w:r>
        <w:br/>
      </w:r>
      <w:r>
        <w:rPr>
          <w:rFonts w:ascii="Times New Roman"/>
          <w:b w:val="false"/>
          <w:i w:val="false"/>
          <w:color w:val="000000"/>
          <w:sz w:val="28"/>
        </w:rPr>
        <w:t>
      "1. Қазақстан Республикасының Энергетика және минералдық ресурстар министрлігі және жергілікті атқарушы органдар (бұдан әрі - Құзыретті органдар) жер қойнауын пайдалану құқығына бұрын берілген лицензияларда белгіленген жер қойнауын пайдалану келісім-шарттарын жасасу мерзімдерін жер қойнауын пайдаланушылардың сақтауына бақылау орнатсын. Жер қойнауын пайдалану келісім-шарты белгіленген мерзімдерде жасалмаған жағдайда, келісім-шартты жасаспау жер қойнауын пайдаланушының кінәсінен болмаған немесе дәлелді себептерден туындаған жағдайлардан басқа, Құзыретті органдар оларды қайтарып алу жөніндегі шараларды қабылдасын. 
</w:t>
      </w:r>
      <w:r>
        <w:br/>
      </w:r>
      <w:r>
        <w:rPr>
          <w:rFonts w:ascii="Times New Roman"/>
          <w:b w:val="false"/>
          <w:i w:val="false"/>
          <w:color w:val="000000"/>
          <w:sz w:val="28"/>
        </w:rPr>
        <w:t>
      2. Жер қойнауын пайдалану келісім-шарттарын жасасқанға дейін пайдалы қазбалар өндіріп алуды жүзеге асыратын жер қойнауын пайдаланушылар үшін тиісті қаржы жылына арналған "Республикалық бюджет туралы" Қазақстан Республикасының Заңына сәйкес республикалық бюджеттің кірісіне роялти түріндегі аударымдардың қоса беріліп отырған мөлшерлері бекітілсін."; 
</w:t>
      </w:r>
      <w:r>
        <w:br/>
      </w:r>
      <w:r>
        <w:rPr>
          <w:rFonts w:ascii="Times New Roman"/>
          <w:b w:val="false"/>
          <w:i w:val="false"/>
          <w:color w:val="000000"/>
          <w:sz w:val="28"/>
        </w:rPr>
        <w:t>
      4) 3-тармақта: 
</w:t>
      </w:r>
      <w:r>
        <w:br/>
      </w:r>
      <w:r>
        <w:rPr>
          <w:rFonts w:ascii="Times New Roman"/>
          <w:b w:val="false"/>
          <w:i w:val="false"/>
          <w:color w:val="000000"/>
          <w:sz w:val="28"/>
        </w:rPr>
        <w:t>
      "роялтидің есебіне" деген сөздер "роялти түрінде" деген сөздермен ауыстырылсын; 
</w:t>
      </w:r>
      <w:r>
        <w:br/>
      </w:r>
      <w:r>
        <w:rPr>
          <w:rFonts w:ascii="Times New Roman"/>
          <w:b w:val="false"/>
          <w:i w:val="false"/>
          <w:color w:val="000000"/>
          <w:sz w:val="28"/>
        </w:rPr>
        <w:t>
      "және "Мұнайға, газға және көмірге тіркелген (ренталық) төлемдер туралы" Қазақстан Республикасы Министрлер Кабинетінің 1995 жылғы 1 маусымдағы N 764 
</w:t>
      </w:r>
      <w:r>
        <w:rPr>
          <w:rFonts w:ascii="Times New Roman"/>
          <w:b w:val="false"/>
          <w:i w:val="false"/>
          <w:color w:val="000000"/>
          <w:sz w:val="28"/>
        </w:rPr>
        <w:t xml:space="preserve"> P950764_ </w:t>
      </w:r>
      <w:r>
        <w:rPr>
          <w:rFonts w:ascii="Times New Roman"/>
          <w:b w:val="false"/>
          <w:i w:val="false"/>
          <w:color w:val="000000"/>
          <w:sz w:val="28"/>
        </w:rPr>
        <w:t>
 қаулысымен белгіленген ставкалар бойынша тіркелген (ренталық) төлемдер" деген сөздер алынып тасталсын; 
</w:t>
      </w:r>
      <w:r>
        <w:br/>
      </w:r>
      <w:r>
        <w:rPr>
          <w:rFonts w:ascii="Times New Roman"/>
          <w:b w:val="false"/>
          <w:i w:val="false"/>
          <w:color w:val="000000"/>
          <w:sz w:val="28"/>
        </w:rPr>
        <w:t>
      5) 4-тармақтағы "Қазақстан Республикасының Инвестициялар жөніндегі мемлекеттік комитеті" деген сөздер "Қазақстан Республикасының Энергетика және минералдық ресурстар министрлігі, жергілікті атқарушы органдар" деген сөздермен ауыстырылсын; 
</w:t>
      </w:r>
      <w:r>
        <w:br/>
      </w:r>
      <w:r>
        <w:rPr>
          <w:rFonts w:ascii="Times New Roman"/>
          <w:b w:val="false"/>
          <w:i w:val="false"/>
          <w:color w:val="000000"/>
          <w:sz w:val="28"/>
        </w:rPr>
        <w:t>
      6) көрсетілген қаулымен бекітілген Жер қойнауын пайдалануға келісім-шарт жасасқанға дейін, бұрын Жер қойнауын қорғау және минерал-шикізат базасын қалпына келтіру жөніндегі республикалық қорға төлем жасаған жер қойнауын пайдаланушылар үшін республикалық бюджеттің кірісіне аударымдардың ставкасында: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"Жер қойнауын пайдалануға келісім-шарт жасасқанға дейін, пайдалы қазбалар өндіруді жүзеге асыратын жер қойнауын пайдаланушылар үшін республикалық бюджеттің кірісіне роялти түріндегі аударымдардың мөлшерлері";
</w:t>
      </w:r>
      <w:r>
        <w:br/>
      </w:r>
      <w:r>
        <w:rPr>
          <w:rFonts w:ascii="Times New Roman"/>
          <w:b w:val="false"/>
          <w:i w:val="false"/>
          <w:color w:val="000000"/>
          <w:sz w:val="28"/>
        </w:rPr>
        <w:t>
      1-бағандағы "қазбалар" деген сөзден кейін ", оның ішінде сирек кездесетін" деген сөздермен толықтырылсын;
</w:t>
      </w:r>
      <w:r>
        <w:br/>
      </w:r>
      <w:r>
        <w:rPr>
          <w:rFonts w:ascii="Times New Roman"/>
          <w:b w:val="false"/>
          <w:i w:val="false"/>
          <w:color w:val="000000"/>
          <w:sz w:val="28"/>
        </w:rPr>
        <w:t>
      2-баған алынып тасталсын;
</w:t>
      </w:r>
      <w:r>
        <w:br/>
      </w:r>
      <w:r>
        <w:rPr>
          <w:rFonts w:ascii="Times New Roman"/>
          <w:b w:val="false"/>
          <w:i w:val="false"/>
          <w:color w:val="000000"/>
          <w:sz w:val="28"/>
        </w:rPr>
        <w:t>
      3-бағандағы тақырып мынадай редакцияда жазылсын: "Аударымдар ставкалары, пайызбен".
</w:t>
      </w:r>
      <w:r>
        <w:br/>
      </w:r>
      <w:r>
        <w:rPr>
          <w:rFonts w:ascii="Times New Roman"/>
          <w:b w:val="false"/>
          <w:i w:val="false"/>
          <w:color w:val="000000"/>
          <w:sz w:val="28"/>
        </w:rPr>
        <w:t>
      2. Осы қаулы 2002 жылғы 1 қаңтардан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