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16d2" w14:textId="a821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Еуропалық Бiрлестiк арасында Көмiр және Болат бойынша болаттың белгiлi бiр бұйымдарымен сауда жөнiндегi келiсiмнiң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1765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Еуропалық Бiрлестiк арасында Көмiр және Болат бойынша болаттың белгiлi бiр бұйымдарымен сауда жөнiндегi келiсiмнiң (бұдан әрi - Келiсiм) жобасы мақұлдансын. </w:t>
      </w:r>
      <w:r>
        <w:br/>
      </w:r>
      <w:r>
        <w:rPr>
          <w:rFonts w:ascii="Times New Roman"/>
          <w:b w:val="false"/>
          <w:i w:val="false"/>
          <w:color w:val="000000"/>
          <w:sz w:val="28"/>
        </w:rPr>
        <w:t xml:space="preserve">
      2. Қазақстан Республикасының Экономика және сауда министрi Мәжит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Төлеубекұлы Есенбаевқа Келiсiмнiң жобасына қағидатты сипаты жоқ өзгерiстер </w:t>
      </w:r>
    </w:p>
    <w:p>
      <w:pPr>
        <w:spacing w:after="0"/>
        <w:ind w:left="0"/>
        <w:jc w:val="both"/>
      </w:pPr>
      <w:r>
        <w:rPr>
          <w:rFonts w:ascii="Times New Roman"/>
          <w:b w:val="false"/>
          <w:i w:val="false"/>
          <w:color w:val="000000"/>
          <w:sz w:val="28"/>
        </w:rPr>
        <w:t xml:space="preserve">мен толықтырулар енгiзуге рұқсат ете отырып, Қазақстан Республикасы </w:t>
      </w:r>
    </w:p>
    <w:p>
      <w:pPr>
        <w:spacing w:after="0"/>
        <w:ind w:left="0"/>
        <w:jc w:val="both"/>
      </w:pPr>
      <w:r>
        <w:rPr>
          <w:rFonts w:ascii="Times New Roman"/>
          <w:b w:val="false"/>
          <w:i w:val="false"/>
          <w:color w:val="000000"/>
          <w:sz w:val="28"/>
        </w:rPr>
        <w:t xml:space="preserve">Yкiметiнiң атынан келiссөздер жүргiзуге және Келiсiм жасасуға өкiлеттiк </w:t>
      </w:r>
    </w:p>
    <w:p>
      <w:pPr>
        <w:spacing w:after="0"/>
        <w:ind w:left="0"/>
        <w:jc w:val="both"/>
      </w:pPr>
      <w:r>
        <w:rPr>
          <w:rFonts w:ascii="Times New Roman"/>
          <w:b w:val="false"/>
          <w:i w:val="false"/>
          <w:color w:val="000000"/>
          <w:sz w:val="28"/>
        </w:rPr>
        <w:t xml:space="preserve">берiлсiн.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Қазақстан Республикасы Үкіметінің 2002    </w:t>
      </w:r>
    </w:p>
    <w:p>
      <w:pPr>
        <w:spacing w:after="0"/>
        <w:ind w:left="0"/>
        <w:jc w:val="both"/>
      </w:pPr>
      <w:r>
        <w:rPr>
          <w:rFonts w:ascii="Times New Roman"/>
          <w:b w:val="false"/>
          <w:i w:val="false"/>
          <w:color w:val="000000"/>
          <w:sz w:val="28"/>
        </w:rPr>
        <w:t xml:space="preserve">              жылғы 10 маусымдағы N 619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P020619_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Қазақстан Республикасы Үкіметінің 2002    </w:t>
      </w:r>
    </w:p>
    <w:p>
      <w:pPr>
        <w:spacing w:after="0"/>
        <w:ind w:left="0"/>
        <w:jc w:val="both"/>
      </w:pPr>
      <w:r>
        <w:rPr>
          <w:rFonts w:ascii="Times New Roman"/>
          <w:b w:val="false"/>
          <w:i w:val="false"/>
          <w:color w:val="000000"/>
          <w:sz w:val="28"/>
        </w:rPr>
        <w:t xml:space="preserve">              жылғы 16 шілдедегі N 790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P020790_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 мен Еуропа Көмiр және </w:t>
      </w:r>
    </w:p>
    <w:p>
      <w:pPr>
        <w:spacing w:after="0"/>
        <w:ind w:left="0"/>
        <w:jc w:val="both"/>
      </w:pPr>
      <w:r>
        <w:rPr>
          <w:rFonts w:ascii="Times New Roman"/>
          <w:b w:val="false"/>
          <w:i w:val="false"/>
          <w:color w:val="000000"/>
          <w:sz w:val="28"/>
        </w:rPr>
        <w:t xml:space="preserve">      Болат Бiрлестiгi арасындағы болаттан алынатын белгiлi бiр </w:t>
      </w:r>
    </w:p>
    <w:p>
      <w:pPr>
        <w:spacing w:after="0"/>
        <w:ind w:left="0"/>
        <w:jc w:val="both"/>
      </w:pPr>
      <w:r>
        <w:rPr>
          <w:rFonts w:ascii="Times New Roman"/>
          <w:b w:val="false"/>
          <w:i w:val="false"/>
          <w:color w:val="000000"/>
          <w:sz w:val="28"/>
        </w:rPr>
        <w:t>                       бұйымдар жөнiндегi сауда</w:t>
      </w:r>
    </w:p>
    <w:p>
      <w:pPr>
        <w:spacing w:after="0"/>
        <w:ind w:left="0"/>
        <w:jc w:val="both"/>
      </w:pPr>
      <w:r>
        <w:rPr>
          <w:rFonts w:ascii="Times New Roman"/>
          <w:b w:val="false"/>
          <w:i w:val="false"/>
          <w:color w:val="000000"/>
          <w:sz w:val="28"/>
        </w:rPr>
        <w:t xml:space="preserve">                               КЕЛIСІМІ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Келісім жаңа редакцияда - Қазақстан Республикасы Үкіметінің</w:t>
      </w:r>
    </w:p>
    <w:p>
      <w:pPr>
        <w:spacing w:after="0"/>
        <w:ind w:left="0"/>
        <w:jc w:val="both"/>
      </w:pPr>
      <w:r>
        <w:rPr>
          <w:rFonts w:ascii="Times New Roman"/>
          <w:b w:val="false"/>
          <w:i w:val="false"/>
          <w:color w:val="000000"/>
          <w:sz w:val="28"/>
        </w:rPr>
        <w:t xml:space="preserve">              2002 жылғы 16 шілдедегі N 790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P020790_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Жақтан</w:t>
      </w:r>
    </w:p>
    <w:p>
      <w:pPr>
        <w:spacing w:after="0"/>
        <w:ind w:left="0"/>
        <w:jc w:val="both"/>
      </w:pPr>
      <w:r>
        <w:rPr>
          <w:rFonts w:ascii="Times New Roman"/>
          <w:b w:val="false"/>
          <w:i w:val="false"/>
          <w:color w:val="000000"/>
          <w:sz w:val="28"/>
        </w:rPr>
        <w:t>     ҚАЗАҚСТАН РЕСПУБЛИКАСЫНЫҢ YКIМЕТI және</w:t>
      </w:r>
    </w:p>
    <w:p>
      <w:pPr>
        <w:spacing w:after="0"/>
        <w:ind w:left="0"/>
        <w:jc w:val="both"/>
      </w:pPr>
      <w:r>
        <w:rPr>
          <w:rFonts w:ascii="Times New Roman"/>
          <w:b w:val="false"/>
          <w:i w:val="false"/>
          <w:color w:val="000000"/>
          <w:sz w:val="28"/>
        </w:rPr>
        <w:t>     екiншi Жақтан</w:t>
      </w:r>
    </w:p>
    <w:p>
      <w:pPr>
        <w:spacing w:after="0"/>
        <w:ind w:left="0"/>
        <w:jc w:val="both"/>
      </w:pPr>
      <w:r>
        <w:rPr>
          <w:rFonts w:ascii="Times New Roman"/>
          <w:b w:val="false"/>
          <w:i w:val="false"/>
          <w:color w:val="000000"/>
          <w:sz w:val="28"/>
        </w:rPr>
        <w:t>     ЕУРОПА КӨМIР ЖӘНЕ БОЛАТ БIРЛЕСТIГІ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Аталған фактiлердi назарға ала отырып, Қазақстан Республикасының Үкiметi (бұдан әрi "Қазақстан" деп аталатын) және Еуропа Көмiр және Болат Бiрлестiгi (бұдан әрi "Қоғамдастық" деп аталатын) Қазақстан мен Еуропа Көмiр және Болат Бiрлестiгi арасындағы болат саудасын ұйымдасқан түрде және әдiлеттi дамуына ықпал етедi; </w:t>
      </w:r>
      <w:r>
        <w:br/>
      </w:r>
      <w:r>
        <w:rPr>
          <w:rFonts w:ascii="Times New Roman"/>
          <w:b w:val="false"/>
          <w:i w:val="false"/>
          <w:color w:val="000000"/>
          <w:sz w:val="28"/>
        </w:rPr>
        <w:t xml:space="preserve">
      Аталған фактiлердi назарға ала отырып, 1995 жылғы 23 қаңтарда қол қойылған, Қазақстан Республикасы бiрiншi жақтан Еуропа Қоғамдастықтары </w:t>
      </w:r>
      <w:r>
        <w:br/>
      </w:r>
      <w:r>
        <w:rPr>
          <w:rFonts w:ascii="Times New Roman"/>
          <w:b w:val="false"/>
          <w:i w:val="false"/>
          <w:color w:val="000000"/>
          <w:sz w:val="28"/>
        </w:rPr>
        <w:t>
              1 екiншi жақтан және оларға мүше-мемлекеттер арасындағы Әрiптестiк және Ынтымақтастық туралы Келiсiм </w:t>
      </w:r>
      <w:r>
        <w:rPr>
          <w:rFonts w:ascii="Times New Roman"/>
          <w:b w:val="false"/>
          <w:i w:val="false"/>
          <w:color w:val="000000"/>
          <w:sz w:val="28"/>
        </w:rPr>
        <w:t xml:space="preserve">Z970113_ </w:t>
      </w:r>
      <w:r>
        <w:rPr>
          <w:rFonts w:ascii="Times New Roman"/>
          <w:b w:val="false"/>
          <w:i w:val="false"/>
          <w:color w:val="000000"/>
          <w:sz w:val="28"/>
        </w:rPr>
        <w:t xml:space="preserve">келешекте Әрiптестiк ынтымақтастық деп аталатын 1999 жылғы 1 шiлдеде күшiне ендi; </w:t>
      </w:r>
      <w:r>
        <w:br/>
      </w:r>
      <w:r>
        <w:rPr>
          <w:rFonts w:ascii="Times New Roman"/>
          <w:b w:val="false"/>
          <w:i w:val="false"/>
          <w:color w:val="000000"/>
          <w:sz w:val="28"/>
        </w:rPr>
        <w:t xml:space="preserve">
      Аталған фактiлердi назарға ала отырып, екi Жақ Келiсiмнiң күшiн сақтау қажеттiлiгiн ескертедi; болаттан жасалатын бұйымдар саудасына қатысты тұрақтылықты қамтамасыз етедi; </w:t>
      </w:r>
      <w:r>
        <w:br/>
      </w:r>
      <w:r>
        <w:rPr>
          <w:rFonts w:ascii="Times New Roman"/>
          <w:b w:val="false"/>
          <w:i w:val="false"/>
          <w:color w:val="000000"/>
          <w:sz w:val="28"/>
        </w:rPr>
        <w:t xml:space="preserve">
      Аталған фактiлердi назарға ала отырып, ӘЫК-нiң 17(1) бабында қарастырылған, Келiсiмнiң ЕКББ-нiң Әрiптестiк жайлы саудасы IIІ бөлiмiнде реттеледi; тек оның 11-бабын қоспағанда; _________________________ 1 Ресми журнал, L 196, 28.07.1999, 3-шi бет.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фактiлердi назарға ала отырып, Еуропа Көмiр және Болат Бiрлестiгi бекiткен 2000 және 2001 жылдары Келiсiмде қамтылған белгiлi бiр болаттан жасалған сауда бұйымдар, екі Жақты Келiсiмнiң негiзгi тақырыбы болды; Болашақта болатын 2-Жақ арасындағы қарым-қатынастың дамуын ескеретiн келiсiммен ауыстырылуы қажет; </w:t>
      </w:r>
      <w:r>
        <w:br/>
      </w:r>
      <w:r>
        <w:rPr>
          <w:rFonts w:ascii="Times New Roman"/>
          <w:b w:val="false"/>
          <w:i w:val="false"/>
          <w:color w:val="000000"/>
          <w:sz w:val="28"/>
        </w:rPr>
        <w:t xml:space="preserve">
      Аталған фактiлердi назарға ала отырып, белгiлi бiр шарттар сақталған жағдайда, атап айтқанда, осы Келiсiмдi қамтитын болат бұйымдарына қатысты тиiстi бәсекелестiк жағдайлар жасалған жағдайда, осы Келiсiмнiң ЕКББ құратын Шартты қамтитын, белгiлi бiр бұйымдар саудасына сандық шектеулердi жою мүмкiндiгi осы Келiсiмнiң негiзiн құрайды;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Аталған фактiлердi назарға ала отырып, бұл Келiсiм Әрiптестiк және </w:t>
      </w:r>
    </w:p>
    <w:p>
      <w:pPr>
        <w:spacing w:after="0"/>
        <w:ind w:left="0"/>
        <w:jc w:val="both"/>
      </w:pPr>
      <w:r>
        <w:rPr>
          <w:rFonts w:ascii="Times New Roman"/>
          <w:b w:val="false"/>
          <w:i w:val="false"/>
          <w:color w:val="000000"/>
          <w:sz w:val="28"/>
        </w:rPr>
        <w:t xml:space="preserve">Ынтымақтастық туралы Келiсiмнiң 17(2) бабында қарастырылғандай, ЕКББ-ның </w:t>
      </w:r>
    </w:p>
    <w:p>
      <w:pPr>
        <w:spacing w:after="0"/>
        <w:ind w:left="0"/>
        <w:jc w:val="both"/>
      </w:pPr>
      <w:r>
        <w:rPr>
          <w:rFonts w:ascii="Times New Roman"/>
          <w:b w:val="false"/>
          <w:i w:val="false"/>
          <w:color w:val="000000"/>
          <w:sz w:val="28"/>
        </w:rPr>
        <w:t xml:space="preserve">Байланыс Тобы шеңберiнде тиiстi ақпарат алысуды қоса алғанда, 2-Жақта </w:t>
      </w:r>
    </w:p>
    <w:p>
      <w:pPr>
        <w:spacing w:after="0"/>
        <w:ind w:left="0"/>
        <w:jc w:val="both"/>
      </w:pPr>
      <w:r>
        <w:rPr>
          <w:rFonts w:ascii="Times New Roman"/>
          <w:b w:val="false"/>
          <w:i w:val="false"/>
          <w:color w:val="000000"/>
          <w:sz w:val="28"/>
        </w:rPr>
        <w:t>болат құю өнеркәсiбiне қатысты ынтымақтастығымен қатар жүруi тиiс.</w:t>
      </w:r>
    </w:p>
    <w:p>
      <w:pPr>
        <w:spacing w:after="0"/>
        <w:ind w:left="0"/>
        <w:jc w:val="both"/>
      </w:pPr>
      <w:r>
        <w:rPr>
          <w:rFonts w:ascii="Times New Roman"/>
          <w:b w:val="false"/>
          <w:i w:val="false"/>
          <w:color w:val="000000"/>
          <w:sz w:val="28"/>
        </w:rPr>
        <w:t xml:space="preserve">     Осы келiсiмдi жасауға ШЕШIМ ҚАБЫЛДАНДЫ және осы мақсатта өздерiне </w:t>
      </w:r>
    </w:p>
    <w:p>
      <w:pPr>
        <w:spacing w:after="0"/>
        <w:ind w:left="0"/>
        <w:jc w:val="both"/>
      </w:pPr>
      <w:r>
        <w:rPr>
          <w:rFonts w:ascii="Times New Roman"/>
          <w:b w:val="false"/>
          <w:i w:val="false"/>
          <w:color w:val="000000"/>
          <w:sz w:val="28"/>
        </w:rPr>
        <w:t>уәкiлеттi тұлғалар ретiнде:</w:t>
      </w:r>
    </w:p>
    <w:p>
      <w:pPr>
        <w:spacing w:after="0"/>
        <w:ind w:left="0"/>
        <w:jc w:val="both"/>
      </w:pPr>
      <w:r>
        <w:rPr>
          <w:rFonts w:ascii="Times New Roman"/>
          <w:b w:val="false"/>
          <w:i w:val="false"/>
          <w:color w:val="000000"/>
          <w:sz w:val="28"/>
        </w:rPr>
        <w:t>     ҚАЗАҚСТАН РЕСПУБЛИКАСЫНЫҢ ҮКIМЕТIН ЖӘНЕ</w:t>
      </w:r>
    </w:p>
    <w:p>
      <w:pPr>
        <w:spacing w:after="0"/>
        <w:ind w:left="0"/>
        <w:jc w:val="both"/>
      </w:pPr>
      <w:r>
        <w:rPr>
          <w:rFonts w:ascii="Times New Roman"/>
          <w:b w:val="false"/>
          <w:i w:val="false"/>
          <w:color w:val="000000"/>
          <w:sz w:val="28"/>
        </w:rPr>
        <w:t>     ЕУРОПА ҚОҒАМДАСТЫҒЫ КОМИССИЯСЫН</w:t>
      </w:r>
    </w:p>
    <w:p>
      <w:pPr>
        <w:spacing w:after="0"/>
        <w:ind w:left="0"/>
        <w:jc w:val="both"/>
      </w:pPr>
      <w:r>
        <w:rPr>
          <w:rFonts w:ascii="Times New Roman"/>
          <w:b w:val="false"/>
          <w:i w:val="false"/>
          <w:color w:val="000000"/>
          <w:sz w:val="28"/>
        </w:rPr>
        <w:t>     тағайындады;</w:t>
      </w:r>
    </w:p>
    <w:p>
      <w:pPr>
        <w:spacing w:after="0"/>
        <w:ind w:left="0"/>
        <w:jc w:val="both"/>
      </w:pPr>
      <w:r>
        <w:rPr>
          <w:rFonts w:ascii="Times New Roman"/>
          <w:b w:val="false"/>
          <w:i w:val="false"/>
          <w:color w:val="000000"/>
          <w:sz w:val="28"/>
        </w:rPr>
        <w:t>     ОЛАР МЫНАЛАР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1. Осы Келiсiм мына жағдайларда қолданылады:</w:t>
      </w:r>
    </w:p>
    <w:p>
      <w:pPr>
        <w:spacing w:after="0"/>
        <w:ind w:left="0"/>
        <w:jc w:val="both"/>
      </w:pPr>
      <w:r>
        <w:rPr>
          <w:rFonts w:ascii="Times New Roman"/>
          <w:b w:val="false"/>
          <w:i w:val="false"/>
          <w:color w:val="000000"/>
          <w:sz w:val="28"/>
        </w:rPr>
        <w:t xml:space="preserve">     а) 1-қосымшада келтiрiлген, ЕКББ бекiткен Шартта қамтылған; 2-Жақта </w:t>
      </w:r>
    </w:p>
    <w:p>
      <w:pPr>
        <w:spacing w:after="0"/>
        <w:ind w:left="0"/>
        <w:jc w:val="both"/>
      </w:pPr>
      <w:r>
        <w:rPr>
          <w:rFonts w:ascii="Times New Roman"/>
          <w:b w:val="false"/>
          <w:i w:val="false"/>
          <w:color w:val="000000"/>
          <w:sz w:val="28"/>
        </w:rPr>
        <w:t xml:space="preserve">өндiрiлетiн болат бұйымдардың саудасы.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Еуропалық Қоғамдастықтың Құрамалы номенклатурасына сай 7204 позициясында классификацияланатын қара металл қалдықтары мен металл сынықтарына қолданылады. </w:t>
      </w:r>
      <w:r>
        <w:br/>
      </w:r>
      <w:r>
        <w:rPr>
          <w:rFonts w:ascii="Times New Roman"/>
          <w:b w:val="false"/>
          <w:i w:val="false"/>
          <w:color w:val="000000"/>
          <w:sz w:val="28"/>
        </w:rPr>
        <w:t xml:space="preserve">
      2. ЕКББ жасайтын Шартта көрсетiлген, бiрақ 1-қосымшаға енгiзiлмеген болат бұйымдарымен сауда, сауда және онымен байланысты мәселелер бойынша 2-Жақ арасындағы қолданыстағы демпингке қарсы рәсiмдерге және қорғау шараларына жататын ережелердi Әрiптестiк Ынтымақтастық Келiсiм қолдану үшiн нұқсан келтiрместен сандық шектеулерге ұшырамауы тиiстi. </w:t>
      </w:r>
      <w:r>
        <w:br/>
      </w:r>
      <w:r>
        <w:rPr>
          <w:rFonts w:ascii="Times New Roman"/>
          <w:b w:val="false"/>
          <w:i w:val="false"/>
          <w:color w:val="000000"/>
          <w:sz w:val="28"/>
        </w:rPr>
        <w:t xml:space="preserve">
      3. Осы Келiсiммен қамтылмаған талқылау нысаны туындаған жағдайда, Әрiптестiк және Ынтымақтастық туралы Келiсiмнiң тиiстi шарттары қолданылуы тиiстi.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2-қосымшаға сәйкес Қазақстан өзiнiң болаттан жасалынатын бұйымдарын Қоғамдастық елдерi экспортына әрбiр сандық шектеулер белгiлеуге және сақтауға келiседi. Мұндай экспорт А Хаттамасына сәйкес қосарлы бақылауға жатады. </w:t>
      </w:r>
      <w:r>
        <w:br/>
      </w:r>
      <w:r>
        <w:rPr>
          <w:rFonts w:ascii="Times New Roman"/>
          <w:b w:val="false"/>
          <w:i w:val="false"/>
          <w:color w:val="000000"/>
          <w:sz w:val="28"/>
        </w:rPr>
        <w:t xml:space="preserve">
      2. 2-Жақ бәсекелестiк талаптары белгiленген жағдайда, 1-қосымшада көрсетiлген болат бұйымдарына қатысты сауданы толық ырықтандыруға қол жеткiзген соң өз мiндеттемелерiн қуаттайды. </w:t>
      </w:r>
      <w:r>
        <w:br/>
      </w:r>
      <w:r>
        <w:rPr>
          <w:rFonts w:ascii="Times New Roman"/>
          <w:b w:val="false"/>
          <w:i w:val="false"/>
          <w:color w:val="000000"/>
          <w:sz w:val="28"/>
        </w:rPr>
        <w:t xml:space="preserve">
      3. 2-Жақ арасындағы Құрамалы номенклатурасына сай, 7204 позициясында сыныпталатын қара металдар қалдықтары мен металл сынықтарына қатысты бiрдей әсерi бар сандық шектеулерге, кеден баждарына, алымдарға және басқа да шараларға тыйым салынған. </w:t>
      </w:r>
      <w:r>
        <w:br/>
      </w:r>
      <w:r>
        <w:rPr>
          <w:rFonts w:ascii="Times New Roman"/>
          <w:b w:val="false"/>
          <w:i w:val="false"/>
          <w:color w:val="000000"/>
          <w:sz w:val="28"/>
        </w:rPr>
        <w:t xml:space="preserve">
      4. 2-Жақ 1-қосымшада ескертiлген, 2002 жылғы 1 қаңтардан Қазақстаннан ЕО елдерiне шығатын импорт бұйымдарын, осы Келiсiм күшiне енгенге дейiн, 2-қосымшада көрсетiлген сандық шектеулерден шегерiлуге тиiстi деп келiстi. </w:t>
      </w:r>
      <w:r>
        <w:br/>
      </w:r>
      <w:r>
        <w:rPr>
          <w:rFonts w:ascii="Times New Roman"/>
          <w:b w:val="false"/>
          <w:i w:val="false"/>
          <w:color w:val="000000"/>
          <w:sz w:val="28"/>
        </w:rPr>
        <w:t xml:space="preserve">
      5. Импорттың толық көлемде жүзеге асуы, 2-шi қосымшада көрсетiлген көлемнен асып кеткен жағдайда, ЕҚ өнеркәсiбi iшкi сұранысты қанағаттандыра алмаған жағдайда жiберiледi, ол 1-шi қосымшада көрсетiлген, қандай болса да бiр немесе бiрнеше бұйымдардың тасымалық жеткілiксiз дәрежеде жүзеге асуына әкеледi. 2-Жақтың кез-келгенiнiң өтiнiшi бойынша жетiспеушілiк деңгейiн анықтау мақсатымен дереу консультациялар өткiзiлуге тиiстi. Консультациялар нәтижелерiнен кейiн, сондай-ақ объективтi деректерге негiзделе отырып, ЕО 2-қосымшада көрсетiлген сандарды арттыру үшiн өзiнің iшкі рәсiмдерiн енгiзедi. </w:t>
      </w:r>
      <w:r>
        <w:br/>
      </w:r>
      <w:r>
        <w:rPr>
          <w:rFonts w:ascii="Times New Roman"/>
          <w:b w:val="false"/>
          <w:i w:val="false"/>
          <w:color w:val="000000"/>
          <w:sz w:val="28"/>
        </w:rPr>
        <w:t xml:space="preserve">
      6. Егер ЕО-на мүшелiкке үмiткер елдер осы Келiсiмнiң мерзiмi аяқталғанға дейiн қосылса, 2-Жақ 2-қосымшада көрсетiлген сандық шектеулердi арттыру мүмкiндiгiн қарауға келiседi. </w:t>
      </w:r>
      <w:r>
        <w:br/>
      </w:r>
      <w:r>
        <w:rPr>
          <w:rFonts w:ascii="Times New Roman"/>
          <w:b w:val="false"/>
          <w:i w:val="false"/>
          <w:color w:val="000000"/>
          <w:sz w:val="28"/>
        </w:rPr>
        <w:t xml:space="preserve">
      7. 2-Жақтың әрқайсысы кез-келген уақытта: мына мәселелерге байланысты консультациялануына болады: </w:t>
      </w:r>
      <w:r>
        <w:br/>
      </w:r>
      <w:r>
        <w:rPr>
          <w:rFonts w:ascii="Times New Roman"/>
          <w:b w:val="false"/>
          <w:i w:val="false"/>
          <w:color w:val="000000"/>
          <w:sz w:val="28"/>
        </w:rPr>
        <w:t xml:space="preserve">
      - 1-қосымшада көрсетiлген болаттан жасалынатын бұйымдар едәуiр нашарлаған немесе Жақсарған жағдайда, 2-қосымшада көрсетiлген сандық шектеулер деңгейi; </w:t>
      </w:r>
      <w:r>
        <w:br/>
      </w:r>
      <w:r>
        <w:rPr>
          <w:rFonts w:ascii="Times New Roman"/>
          <w:b w:val="false"/>
          <w:i w:val="false"/>
          <w:color w:val="000000"/>
          <w:sz w:val="28"/>
        </w:rPr>
        <w:t xml:space="preserve">
      - сандардың толық пайдаланылмаған бұйымдар топтарына және басқа топтарға ауысу мүмкiндiгi.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1-қосымшада көрсетiлген болат бұйымдарының еркiн айналысы үшiн Қоғамдастықтың кеден аумағына әкелiнуi Қазақстанның құзырлы органдары берген экспорттық лицензиясы және А Хаттамасының ережелерiне сәйкес сертификаты болған жағдайда жүзеге асырылуға тиiстi. </w:t>
      </w:r>
      <w:r>
        <w:br/>
      </w:r>
      <w:r>
        <w:rPr>
          <w:rFonts w:ascii="Times New Roman"/>
          <w:b w:val="false"/>
          <w:i w:val="false"/>
          <w:color w:val="000000"/>
          <w:sz w:val="28"/>
        </w:rPr>
        <w:t xml:space="preserve">
      2. 1-қосымшада көрсетiлген болат бұйымдары "Қоғамдастықтың" кеден аумағына әкелiнуi, олар сол күйiнде немесе Қоғамдастықтағы әкiмшiлiк бақылау жүйесi шеңберiнде қайта өңдеуден кейiн Қоғамдастықтан тысқары жерлерге қайта экспортқа арналған мағлұматтамада көрсетiлген жағдайда, 2-қосымшада көрсетiлген сандық шектеулерге ұшырамауға тиiстi. </w:t>
      </w:r>
      <w:r>
        <w:br/>
      </w:r>
      <w:r>
        <w:rPr>
          <w:rFonts w:ascii="Times New Roman"/>
          <w:b w:val="false"/>
          <w:i w:val="false"/>
          <w:color w:val="000000"/>
          <w:sz w:val="28"/>
        </w:rPr>
        <w:t xml:space="preserve">
      3. 2-қосымшада көрсетiлген қандай да бiр күнтiзбелiк жыл iшiнде жұмсалмаған сандық шектеулер көлемiнiң күнтiзбелiк жылға тиiстi сандық шектеулерiнен өтетiн қоры олардың пайдаланылмаған жыл iшiндегi тиiстi сандық шектеуiнiң 10%-не дейiн құрауы мүмкiн. Қазақстан өзiнiң осы ереженi пайдалану ниетi туралы келесi жылдың 1 наурызынан кешiктiрместен Қоғамдастықты хабардар етуге тиiстi. </w:t>
      </w:r>
      <w:r>
        <w:br/>
      </w:r>
      <w:r>
        <w:rPr>
          <w:rFonts w:ascii="Times New Roman"/>
          <w:b w:val="false"/>
          <w:i w:val="false"/>
          <w:color w:val="000000"/>
          <w:sz w:val="28"/>
        </w:rPr>
        <w:t xml:space="preserve">
      4. Бұйымдардың белгiлi бiр тобының сандық шектеуi екi Жақтың келiсуiмен күнтiзбелiк жыл iшiнде бiр рет қайта қаралуы мүмкiн. Ауыстырумен байланысты сандық шектеулерге кез-келген түзетулер тек ағымдағы күнтiзбелiк жылға қатысты болады. Келесi күнтiзбелiк жылдың басында сандық шектеулер осы Баптың 3-тармағының ережелерiне нұқсан келтiрместен, 2-қосымшада көрсетiлген шектеулерге сәйкес болуға тиiстi. Қазақстан осы ереженi қолдану ниетi туралы 30 маусымнан кешiктiрместен Қоғамдастықты хабардар етуге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Қосарлы бақылау жүйесiн неғұрлым тиiмдi жүргiзу үшiн қиянат жасау мен заңсыздықты болдырмау мақсатында: </w:t>
      </w:r>
      <w:r>
        <w:br/>
      </w:r>
      <w:r>
        <w:rPr>
          <w:rFonts w:ascii="Times New Roman"/>
          <w:b w:val="false"/>
          <w:i w:val="false"/>
          <w:color w:val="000000"/>
          <w:sz w:val="28"/>
        </w:rPr>
        <w:t xml:space="preserve">
      - Қазақстан өкiмет органдары алдыңғы айда берілген, экспортқа арналған лицензиялар туралы әр айдың 28-не дейiн Қоғамдастықтың тиiстi құзырлы органдарын хабардар етуге тиiстi; </w:t>
      </w:r>
      <w:r>
        <w:br/>
      </w:r>
      <w:r>
        <w:rPr>
          <w:rFonts w:ascii="Times New Roman"/>
          <w:b w:val="false"/>
          <w:i w:val="false"/>
          <w:color w:val="000000"/>
          <w:sz w:val="28"/>
        </w:rPr>
        <w:t xml:space="preserve">
      - Қоғамдастықтың үкiмет органдары алдыңғы айда берген, импортқа арналған рұқсаты туралы әр айдың 28 күнi Қазақстанның құзырлы органдарын хабардар етуге тиiстi. </w:t>
      </w:r>
      <w:r>
        <w:br/>
      </w:r>
      <w:r>
        <w:rPr>
          <w:rFonts w:ascii="Times New Roman"/>
          <w:b w:val="false"/>
          <w:i w:val="false"/>
          <w:color w:val="000000"/>
          <w:sz w:val="28"/>
        </w:rPr>
        <w:t xml:space="preserve">
      Мұндай ақпаратқа тартылған уақытша факторларды ескере отырып, қандай да бiр едәуiр үйлеспеушiлiк жағдайында 2-Жақтың әрқайсысы консультация алуды сұрауы мүмкiн, ол кiдiрiссiз ұсынылуға тиiстi. </w:t>
      </w:r>
      <w:r>
        <w:br/>
      </w:r>
      <w:r>
        <w:rPr>
          <w:rFonts w:ascii="Times New Roman"/>
          <w:b w:val="false"/>
          <w:i w:val="false"/>
          <w:color w:val="000000"/>
          <w:sz w:val="28"/>
        </w:rPr>
        <w:t xml:space="preserve">
      2. Екi Жақ Осы Баптың 1-тармағына нұқсан келтiрместен, осы Келiсiмнiң тиiмдi қолданысын қамтамасыз ету мақсатымен тасымалдау кезiндегi заңсыздыққа қарсы маршрут өзгерген жағдайда, елi немесе шыққан жерi туралы жалған мәлiмдеуге, құжаттарды бұрмалауға, тауарлардың санына немесе сыныпталуына қатысты жалған мәлiмдеуге немесе қандай да бiр өзге жағдайларға қарсы, оларды болдырмау, тергеу жөнiнде барлық қажеттi шаралар қабылдау және барлық қажеттi құқықтық және/әкiмшiлiк шаралар қолдану жөнiнде келiседi. 2-Жақ, тиiстi экспорттаушыларға және/немесе импорттаушыларға мiндеттi жауапкершiлiк шараларын қабылдау, заңсыздықтарға қарсы осындай тиiмдi iс-қимылдар қолдануға рұқсат ететiн қажеттi құқықтық ережелер және әкiмшiлiк рәсiмдер белгiлеуге келiседi. </w:t>
      </w:r>
      <w:r>
        <w:br/>
      </w:r>
      <w:r>
        <w:rPr>
          <w:rFonts w:ascii="Times New Roman"/>
          <w:b w:val="false"/>
          <w:i w:val="false"/>
          <w:color w:val="000000"/>
          <w:sz w:val="28"/>
        </w:rPr>
        <w:t xml:space="preserve">
      3. Егер 2-Жақтың бiрi өзiндегi ақпарат негiзiнде осы Келiсiм бұзылған деп санаса, басқа бiр Жақтан консультация талап етуi мүмкiн, ол еш кiдірiссiз жүргiзiлуге тиiстi. </w:t>
      </w:r>
      <w:r>
        <w:br/>
      </w:r>
      <w:r>
        <w:rPr>
          <w:rFonts w:ascii="Times New Roman"/>
          <w:b w:val="false"/>
          <w:i w:val="false"/>
          <w:color w:val="000000"/>
          <w:sz w:val="28"/>
        </w:rPr>
        <w:t xml:space="preserve">
      4. Осы Баптың 3-тармағында аталған консультациялардың нәтижелерiн күте отырып және Қоғамдастықтың талап етуi бойынша, сондай-ақ жеткiлiктi дәлел берiлген кезде, Қазақстан осы консультациялар нәтижесiнде туындауы мүмкiн сандық шектеулердiң кез-келген өзгерiстерiн осы Баптың 3-тармағына сәйкес консультацияға сәйкес сауал жасалған күнтiзбелiк жылға немесе осы күнтiзбелiк жылға лимит таусылғанда, келесi жылға енгiзiлуiн қамтамасыз етедi. </w:t>
      </w:r>
      <w:r>
        <w:br/>
      </w:r>
      <w:r>
        <w:rPr>
          <w:rFonts w:ascii="Times New Roman"/>
          <w:b w:val="false"/>
          <w:i w:val="false"/>
          <w:color w:val="000000"/>
          <w:sz w:val="28"/>
        </w:rPr>
        <w:t xml:space="preserve">
      5. Егер, 2-Жақ, осы Баптың 3-тармағына сәйкес жүргiзiлген консультациялар барысында өзара шешiмге келе алмаса, 1-қосымшада көрсетiлген, Қазақстанда өндiрiлетiн бұйымдар осы Келiсiмнiң бұзылуымен импортталғандығының жеткiлiктi дәлелi болған жағдайда, Қоғамдастықтың тиiстi сандарды 2-қосымшадағы көрсетiлген бойынша сандық шектеулер есебiне есептеуге құқы бар. </w:t>
      </w:r>
      <w:r>
        <w:br/>
      </w:r>
      <w:r>
        <w:rPr>
          <w:rFonts w:ascii="Times New Roman"/>
          <w:b w:val="false"/>
          <w:i w:val="false"/>
          <w:color w:val="000000"/>
          <w:sz w:val="28"/>
        </w:rPr>
        <w:t xml:space="preserve">
      6. Егер, 2-Жақ, осы Баптың 3-тармағына сәйкес консультациялар барысында өзара шешiмге келе алмаса, санға байланысты немесе жiктелуi жалған мәлiмдеу болғандығын көрсететiн жеткiлiктi дәлел болған жағдайда, Қоғамдастықтың осы бұйымдар импортынан бас тартуға құқығы бар. </w:t>
      </w:r>
      <w:r>
        <w:br/>
      </w:r>
      <w:r>
        <w:rPr>
          <w:rFonts w:ascii="Times New Roman"/>
          <w:b w:val="false"/>
          <w:i w:val="false"/>
          <w:color w:val="000000"/>
          <w:sz w:val="28"/>
        </w:rPr>
        <w:t xml:space="preserve">
      7. 2-Жақ осы Келiсiмнiң бұзылуынан туындайтын барлық мәселелерiн болдырмау және тиiмдi шешу үшiн тығыз ынтымақтастыққа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Болаттан жасалынатын бұйымдарын ЕКББ Қоғамдастық импортына, 2-қосымшадағы көрсетiлген сандық шектеулердi Қоғамдастық аймақтық квоталарға бөлмеуге тиiстi. </w:t>
      </w:r>
      <w:r>
        <w:br/>
      </w:r>
      <w:r>
        <w:rPr>
          <w:rFonts w:ascii="Times New Roman"/>
          <w:b w:val="false"/>
          <w:i w:val="false"/>
          <w:color w:val="000000"/>
          <w:sz w:val="28"/>
        </w:rPr>
        <w:t xml:space="preserve">
      2. 2-Жақ дәстүрлi толассыз саудада Қоғамдастықтағы күтпеген және зиян келтiретiн өзгерiстердi болдырмау үшiн ынтымақтасуға тиiстi. Дәстүрлi толассыз саудада күтпеген және зиян келтiретiн өзгерiстер болған жағдайда (аймақтық шоғырлануды немесе дәстүрлi жеткiзiлiмдердi жоғалтуды қоса алғанда), Қоғамдастық туындаған проблеманы қанағаттандыратындай етiп шешу үшiн консультация талап етуге құқығы бар. Мұндай консультациялар кiдiрiссiз өткiзiлуi тиiс. </w:t>
      </w:r>
      <w:r>
        <w:br/>
      </w:r>
      <w:r>
        <w:rPr>
          <w:rFonts w:ascii="Times New Roman"/>
          <w:b w:val="false"/>
          <w:i w:val="false"/>
          <w:color w:val="000000"/>
          <w:sz w:val="28"/>
        </w:rPr>
        <w:t xml:space="preserve">
      3. 1-қосымшадағы көрсетiлген Қазақстан болат бұйымдарының Қоғамдастыққа 1 жыл iшiнде мейлiнше қалыпты жүзеге асырылуын қамтамасыз етiлуiне ықпал етедi. Импорт күтпеген және қолайсыз тез өскен жағдайда, Қоғамдастық туындаған проблеманы шешу үшін консультация талап етуге құқығы бар. Мұндай консультациялар еш кiдiріссiз жүргiзiледi. </w:t>
      </w:r>
      <w:r>
        <w:br/>
      </w:r>
      <w:r>
        <w:rPr>
          <w:rFonts w:ascii="Times New Roman"/>
          <w:b w:val="false"/>
          <w:i w:val="false"/>
          <w:color w:val="000000"/>
          <w:sz w:val="28"/>
        </w:rPr>
        <w:t xml:space="preserve">
      4. Осы Баптың 3-тармағындағы мiндеттемеге қосымша егер, қазақстандық өкiмет органдары берген лицензиялар бойынша болат бұйымдарының сол жылда қаралатын сандық шектеулердiң 90%-ын құраса, 2-Жақ кез-келгенi осы жылға сандық шектеулер туралы консультация сұрауы мүмкiн. Мұндай консультациялар еш кiдiрiссiз жүргiзiлуге тиiстi. Мұндай консультациялардың нәтижелерiн күтуде, осы лицензиялар бойынша бұйымдар саны 2-қосымшада көрсетiлген мөлшерден аспаған жағдайда, Қазақстанның құзырлы органдары осы Келiсiммен қамтылған бұйымдар экспортына лицензиялар берудi жалғастыруы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осы Келiсiммен қамтылған өнiмнiң қандай да бiр түрi Қоғамдастық елдерiндегi осындай өнiмдер өндiрушiлер үшiн едәуiр нұқсан әкелетiн немесе әкелуi мүмкiн жағдайлар Қазақстаннан Қоғамдастыққа импортталса, Қоғамдастық Қазақстанға екi Жақ үшiн қонымды шешiм табуға тырысу үшін толық көлемде тиiстi ақпарат беруге тиiстi. 2-Жақ еш кiдірiссiз консультациялар бастауға тиiстi. </w:t>
      </w:r>
      <w:r>
        <w:br/>
      </w:r>
      <w:r>
        <w:rPr>
          <w:rFonts w:ascii="Times New Roman"/>
          <w:b w:val="false"/>
          <w:i w:val="false"/>
          <w:color w:val="000000"/>
          <w:sz w:val="28"/>
        </w:rPr>
        <w:t xml:space="preserve">
      2. Егер, осы баптың 1-тармағында аталған консультациялар кезiнде Қоғамдастықтың консультациялар бастау өтiнiшiмен жүгiнген күнiнен 30 күн iшiнде келiсiмге қол жеткiзуге сәтi келмесе, Қоғамдастық ӘЫҚ ережесiне сай, қорғау шараларына қатысты құқығын пайдалануға белгiлi бiр қадамдар жасауы мүмкiн. </w:t>
      </w:r>
      <w:r>
        <w:br/>
      </w:r>
      <w:r>
        <w:rPr>
          <w:rFonts w:ascii="Times New Roman"/>
          <w:b w:val="false"/>
          <w:i w:val="false"/>
          <w:color w:val="000000"/>
          <w:sz w:val="28"/>
        </w:rPr>
        <w:t xml:space="preserve">
      3. Осы Келiсiмнiң ережесiне қарамастан 13-баптың 6-тармағы ӘЫҚ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Келiсiммен қамтылған бұйымдардың жiктелуi Қоғамдастықтың тарифтiк және статистикалық номенклатурасына (бұдан әрi "Құрамалы номенклатура" немесе қысқаша нысанда "ҚН" деп аталатын) және оған кез-келген түзетулерге негiзделедi. 2-қосымшадағы көрсетiлген немесе тауарлардың сыныпталуы туралы кез-келген шешiммен қамтылған бұйымдарға қатысты, Қоғамдастықта қолданылатын ережелерге сәйкес ҚН-ға жасалған кез-келген түзетудiң 2-қосымшада көрсетiлген сандық шектеулердi өзгертуге мүмкiндiк беретiн күшi болмауға тиiстi. </w:t>
      </w:r>
      <w:r>
        <w:br/>
      </w:r>
      <w:r>
        <w:rPr>
          <w:rFonts w:ascii="Times New Roman"/>
          <w:b w:val="false"/>
          <w:i w:val="false"/>
          <w:color w:val="000000"/>
          <w:sz w:val="28"/>
        </w:rPr>
        <w:t xml:space="preserve">
      2. Келiсiммен қамтылған бұйымдардың шыққан жерi Қоғамдастықтағы ережелерге сәйкес айқындалуға тиiстi. Шыққан жерi туралы осы ережелерге енгiзілген кез-келген түзету туралы "Қазақстанға" хабарлануға тиiстi және 2-қосымшадағы көрсетiлген сандық шектеулерiн өзгертуге мүмкіндiк беретiн күшi болмауға тиiстi. Жоғарыда көрсетiлген бұйымдардың шыққан жерiн бақылау тәртiбi А Хаттамасында баян 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2-Жақ осы Келiсiмнiң 4-бабына (1) сай экспортқа лицензиялар мен импортқа рұқсаттар туралы кезеңімен ақпарат алысуға нұқсансыз, осы Келiсiмнiң 3-бабына сай берiлген, экспортқа лицензиялар және импортқа рұқсаттар және осындай бұйымдарға қатысты импорт пен экспорт туралы статистикалық деректерге кiретiн, осы ақпарат дайындалуға тиiстi ең қысқа уақыттар ескерiле отырып, сәйкес арақашықтықта 1-қосымшаға жататын бұйымдарға қатысы бар барлық статистикалық ақпарат алысып отыруға келiседi. </w:t>
      </w:r>
      <w:r>
        <w:br/>
      </w:r>
      <w:r>
        <w:rPr>
          <w:rFonts w:ascii="Times New Roman"/>
          <w:b w:val="false"/>
          <w:i w:val="false"/>
          <w:color w:val="000000"/>
          <w:sz w:val="28"/>
        </w:rPr>
        <w:t xml:space="preserve">
      2. 2-Жақтың әрқайсысы ақпарат берудегi қандай да бiр едәуiр алшақтық жағдайында консультация алуға жүгiнуi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алдындағы баптарында көрсетiлген белгiлi бiр мiндеттемелерге қатысты көзделген консультациялар туралы ережелерге нұқсансыз, 2-Жақтың кез-келгенiнiң сауалы бойынша осы Келiсiмдi қолдану барысында туындайтын кез-келген мәселе бойынша консультациялар жүргiзiлуге тиiстi. Кез-келген консультация ынтымақтастық рухында және 2-Жақтар арасындағы айырмашылықтарды реттеу ниетiмен жүргiзiледi. </w:t>
      </w:r>
      <w:r>
        <w:br/>
      </w:r>
      <w:r>
        <w:rPr>
          <w:rFonts w:ascii="Times New Roman"/>
          <w:b w:val="false"/>
          <w:i w:val="false"/>
          <w:color w:val="000000"/>
          <w:sz w:val="28"/>
        </w:rPr>
        <w:t xml:space="preserve">
      2. Егер осы Келiсiм консультациялардың еш кiдiрiссiз жүргiзiлуiн көздесе, уағдаласушы Жақтар оларды жүргiзу үшiн барлық парасатты iс-қимылды қолданады. </w:t>
      </w:r>
      <w:r>
        <w:br/>
      </w:r>
      <w:r>
        <w:rPr>
          <w:rFonts w:ascii="Times New Roman"/>
          <w:b w:val="false"/>
          <w:i w:val="false"/>
          <w:color w:val="000000"/>
          <w:sz w:val="28"/>
        </w:rPr>
        <w:t xml:space="preserve">
      3. Барлық басқа консультациялар мына ережелермен реттеледi: </w:t>
      </w:r>
      <w:r>
        <w:br/>
      </w:r>
      <w:r>
        <w:rPr>
          <w:rFonts w:ascii="Times New Roman"/>
          <w:b w:val="false"/>
          <w:i w:val="false"/>
          <w:color w:val="000000"/>
          <w:sz w:val="28"/>
        </w:rPr>
        <w:t xml:space="preserve">
      - 2-Жақтың кез-келгенi консультацияға сұрау салуды 2-Жақты жазбаша түрде хабардар етуге тиiстi; </w:t>
      </w:r>
      <w:r>
        <w:br/>
      </w:r>
      <w:r>
        <w:rPr>
          <w:rFonts w:ascii="Times New Roman"/>
          <w:b w:val="false"/>
          <w:i w:val="false"/>
          <w:color w:val="000000"/>
          <w:sz w:val="28"/>
        </w:rPr>
        <w:t xml:space="preserve">
      - тиiстi жағдайларда, ақылға қонымды мерзiмдерде, сауалдан кейiн мұндай консультациялардың себептерiн негiздейтiн есеп болуға тиiстi; </w:t>
      </w:r>
      <w:r>
        <w:br/>
      </w:r>
      <w:r>
        <w:rPr>
          <w:rFonts w:ascii="Times New Roman"/>
          <w:b w:val="false"/>
          <w:i w:val="false"/>
          <w:color w:val="000000"/>
          <w:sz w:val="28"/>
        </w:rPr>
        <w:t xml:space="preserve">
      - сауал берiлген күннен бастап бiр ай iшiнде консультациялар басталуға тиiстi; </w:t>
      </w:r>
      <w:r>
        <w:br/>
      </w:r>
      <w:r>
        <w:rPr>
          <w:rFonts w:ascii="Times New Roman"/>
          <w:b w:val="false"/>
          <w:i w:val="false"/>
          <w:color w:val="000000"/>
          <w:sz w:val="28"/>
        </w:rPr>
        <w:t xml:space="preserve">
      - егер 2-Жақтардың келiсуi бойынша мерзiм ұзартылмаса, консультациялар басталған күннен бiр ай iшiнде өзара қолайлы шешiм қабылдануға тиiстi. </w:t>
      </w:r>
      <w:r>
        <w:br/>
      </w:r>
      <w:r>
        <w:rPr>
          <w:rFonts w:ascii="Times New Roman"/>
          <w:b w:val="false"/>
          <w:i w:val="false"/>
          <w:color w:val="000000"/>
          <w:sz w:val="28"/>
        </w:rPr>
        <w:t xml:space="preserve">
      4. Сондай-ақ, осы Келiсiм Жақтардың келiсiмi бойынша арнайы қосымша консультациялар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Жақта болаттан жасалынатын бұйымдармен сауданы толық ырықтандыруға қол жеткiзудi мақсат тұтады және мұның өз араларында сауданы жылжытудың маңызды шарты болып табылатындығын, Жақтардың әрқайсының өз iшiнде қолданатын бәсекелестiктiң және мемлекеттiк көмектiң және қоршаған ортаны қорғау келiсiмдi болуға тиiстi деп таниды. Осы мақсатпен Қазақстан тарапынан сауал негiзiнде, Қоғамдастық Қазақстан Республикасының Қоғамдастық қабылдаған және қабылдайтындарымен үйлесiмдi заңнама ережелерiн қабылдауға және iске асыруға көмектесуi үшiн техникалық көмек көрсетуге тиiстi. Мұндай көмек екi Жақ келiсуге тиiстi жобаларда дәл айқындалатын болады және олардың мақсатын, күнтiзбелiк мерзiмдерiн дәл айқындайды. </w:t>
      </w:r>
      <w:r>
        <w:br/>
      </w:r>
      <w:r>
        <w:rPr>
          <w:rFonts w:ascii="Times New Roman"/>
          <w:b w:val="false"/>
          <w:i w:val="false"/>
          <w:color w:val="000000"/>
          <w:sz w:val="28"/>
        </w:rPr>
        <w:t xml:space="preserve">
      2. Егер, осындай келессөздер ұйымдастырылса Жақтар болат құю саласында мемлекеттiк көмек және субсидиялар туралы халықаралық келiсiмдер бойынша келiссөздерге қатысуға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2002 жылғы 23 шiлдеде, ЕКББ жасаған Шарттың күшiнде болатын мерзiмi өтiсiмен, Еуропалық Қоғамдастық осы Келiсiмге сәйкес осы қатысушы қабылдаған барлық құқықтар мен мiндеттердi өзiне қабылдауға тиiстi. </w:t>
      </w:r>
      <w:r>
        <w:br/>
      </w:r>
      <w:r>
        <w:rPr>
          <w:rFonts w:ascii="Times New Roman"/>
          <w:b w:val="false"/>
          <w:i w:val="false"/>
          <w:color w:val="000000"/>
          <w:sz w:val="28"/>
        </w:rPr>
        <w:t xml:space="preserve">
      2. Осы Келiсiмдi ұзарту туралы, ал Жақтардың осы Келiсiм шеңберiнде жасасқан құқықтары және мiндеттемелерi оның күшiнде болатын мерзiмi аяқталғаннан кейiн сақталатындығымен келiстi. </w:t>
      </w:r>
      <w:r>
        <w:br/>
      </w:r>
      <w:r>
        <w:rPr>
          <w:rFonts w:ascii="Times New Roman"/>
          <w:b w:val="false"/>
          <w:i w:val="false"/>
          <w:color w:val="000000"/>
          <w:sz w:val="28"/>
        </w:rPr>
        <w:t xml:space="preserve">
      3. Әрiптестiк және Ынтымақтастық туралы келiсiмнiң 17-бабында Еуропа Көмiр және Болат бiрлестiгi жасаған Шарт қамтыйтын бұйымдарға сiлтеме көрсетiлген Шарттың күшiнде болатын мерзiмi өткен бойда, 3-қосымшаға енгiзiлген бұйымдарға жүгiну мақсатымен оқылады.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оның қол қойылған күнінен бастап күшiне енедi. Егер осы Баптың 3-тармағының ережелерiне сәйкес бұзылмаса, ол 2004 жылғы 31 желтоқсанға дейiн қолданылуға тиiстi. </w:t>
      </w:r>
      <w:r>
        <w:br/>
      </w:r>
      <w:r>
        <w:rPr>
          <w:rFonts w:ascii="Times New Roman"/>
          <w:b w:val="false"/>
          <w:i w:val="false"/>
          <w:color w:val="000000"/>
          <w:sz w:val="28"/>
        </w:rPr>
        <w:t xml:space="preserve">
      2. 2-Жақтың кез-келгенi, кез-келген уақытта осы Келiсiмге 2-Жақтардың әрқайсысының сауалы бойынша консультацияларда талқылаудың өзегi болатын өзгерiстер енгiзудi ұсынады. </w:t>
      </w:r>
      <w:r>
        <w:br/>
      </w:r>
      <w:r>
        <w:rPr>
          <w:rFonts w:ascii="Times New Roman"/>
          <w:b w:val="false"/>
          <w:i w:val="false"/>
          <w:color w:val="000000"/>
          <w:sz w:val="28"/>
        </w:rPr>
        <w:t xml:space="preserve">
      3. 2-Жақтың кез-келгенi бұл туралы ең кемi алты ай бұрын хабарланған жағдайда ғана осы келiсiмдi бұзуы мүмкiн. Егер 2-Жақтар өзге уағдаластыққа қол жеткiзбесе, бұл жағдайда, Келiсiм хабар мерзiмi өтiсiмен аяқталуға тиiстi, ал Қоғамдастықтың 2-қосымшада осы Келiсiмге белгiлеген сандық шектеулерi бұзу күнiне қатарлас кемiтiлуге тиiстi. </w:t>
      </w:r>
      <w:r>
        <w:br/>
      </w:r>
      <w:r>
        <w:rPr>
          <w:rFonts w:ascii="Times New Roman"/>
          <w:b w:val="false"/>
          <w:i w:val="false"/>
          <w:color w:val="000000"/>
          <w:sz w:val="28"/>
        </w:rPr>
        <w:t xml:space="preserve">
      4. Егер, Қазақстан осы Келiсiмнiң күшiнде болатын мерзiмi өткенге дейiн ДСҰ-на қосылса, ережелер ДСҰ ережелерiне сәйкес болуын қамтамасыз ету мақсатымен, осы Келiсiм оның күшiне ену мерзiмiне дейiн қайта қаралатын болады. Сонымен катар, 1-қосымшадағы көрсетiлген болат бұйымдарына қатысты Қоғамдастық пен Қазақстан қабылдаған жаңа көп Жақты мiндеттемелер туындаған жағдайда Келiсiмнiң күшi де қайта қаралатын болады. </w:t>
      </w:r>
      <w:r>
        <w:br/>
      </w:r>
      <w:r>
        <w:rPr>
          <w:rFonts w:ascii="Times New Roman"/>
          <w:b w:val="false"/>
          <w:i w:val="false"/>
          <w:color w:val="000000"/>
          <w:sz w:val="28"/>
        </w:rPr>
        <w:t xml:space="preserve">
      5. Егер 2-Жақтың осының алдындағы баптарда көзделген консультациялар кезiнде өзара тиiмдi шешiмге келе алмағандығын немесе Жақтардың бiрi осы Келiсiмдi бұзғанда, осы Келiсiмге 1-қосымшада көрсетiлген, Қазақстан өнiмдерiнiң экспортына қатысты дербес квоталар жүйесiнің қайта енгiзiлуiн қоса алғанда, Қоғамдастық кез-келген уақытта барлық, қажеттi шаралар </w:t>
      </w:r>
    </w:p>
    <w:bookmarkEnd w:id="4"/>
    <w:bookmarkStart w:name="z2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қолдану құқығын сақтайды.</w:t>
      </w:r>
    </w:p>
    <w:p>
      <w:pPr>
        <w:spacing w:after="0"/>
        <w:ind w:left="0"/>
        <w:jc w:val="both"/>
      </w:pPr>
      <w:r>
        <w:rPr>
          <w:rFonts w:ascii="Times New Roman"/>
          <w:b w:val="false"/>
          <w:i w:val="false"/>
          <w:color w:val="000000"/>
          <w:sz w:val="28"/>
        </w:rPr>
        <w:t xml:space="preserve">     6. Қосымша мен А Хаттамасы осы Келiсiмнiң ажырамас бөлiгi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Осы Келiсiм қазақ, орыс, дат, голланд, ағылшын, фин, француз, немiс, </w:t>
      </w:r>
    </w:p>
    <w:p>
      <w:pPr>
        <w:spacing w:after="0"/>
        <w:ind w:left="0"/>
        <w:jc w:val="both"/>
      </w:pPr>
      <w:r>
        <w:rPr>
          <w:rFonts w:ascii="Times New Roman"/>
          <w:b w:val="false"/>
          <w:i w:val="false"/>
          <w:color w:val="000000"/>
          <w:sz w:val="28"/>
        </w:rPr>
        <w:t xml:space="preserve">грек, итальян, португал, испан және швед тiлдерiнде жасалды, осы </w:t>
      </w:r>
    </w:p>
    <w:p>
      <w:pPr>
        <w:spacing w:after="0"/>
        <w:ind w:left="0"/>
        <w:jc w:val="both"/>
      </w:pPr>
      <w:r>
        <w:rPr>
          <w:rFonts w:ascii="Times New Roman"/>
          <w:b w:val="false"/>
          <w:i w:val="false"/>
          <w:color w:val="000000"/>
          <w:sz w:val="28"/>
        </w:rPr>
        <w:t>мәтiндердiң бәрiнiң күшi бiрдей.</w:t>
      </w:r>
    </w:p>
    <w:p>
      <w:pPr>
        <w:spacing w:after="0"/>
        <w:ind w:left="0"/>
        <w:jc w:val="both"/>
      </w:pPr>
      <w:r>
        <w:rPr>
          <w:rFonts w:ascii="Times New Roman"/>
          <w:b w:val="false"/>
          <w:i w:val="false"/>
          <w:color w:val="000000"/>
          <w:sz w:val="28"/>
        </w:rPr>
        <w:t>     Қол қойылды</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SA Қаңылтыр прокат               SA 3 Басқа қаңылтыр</w:t>
      </w:r>
    </w:p>
    <w:p>
      <w:pPr>
        <w:spacing w:after="0"/>
        <w:ind w:left="0"/>
        <w:jc w:val="both"/>
      </w:pPr>
      <w:r>
        <w:rPr>
          <w:rFonts w:ascii="Times New Roman"/>
          <w:b w:val="false"/>
          <w:i w:val="false"/>
          <w:color w:val="000000"/>
          <w:sz w:val="28"/>
        </w:rPr>
        <w:t xml:space="preserve">SA 1 Орамдар                         прокат </w:t>
      </w:r>
    </w:p>
    <w:p>
      <w:pPr>
        <w:spacing w:after="0"/>
        <w:ind w:left="0"/>
        <w:jc w:val="both"/>
      </w:pPr>
      <w:r>
        <w:rPr>
          <w:rFonts w:ascii="Times New Roman"/>
          <w:b w:val="false"/>
          <w:i w:val="false"/>
          <w:color w:val="000000"/>
          <w:sz w:val="28"/>
        </w:rPr>
        <w:t xml:space="preserve">7208 10 00                       </w:t>
      </w:r>
    </w:p>
    <w:p>
      <w:pPr>
        <w:spacing w:after="0"/>
        <w:ind w:left="0"/>
        <w:jc w:val="both"/>
      </w:pPr>
      <w:r>
        <w:rPr>
          <w:rFonts w:ascii="Times New Roman"/>
          <w:b w:val="false"/>
          <w:i w:val="false"/>
          <w:color w:val="000000"/>
          <w:sz w:val="28"/>
        </w:rPr>
        <w:t>7208 25 00                       7209 18 99</w:t>
      </w:r>
    </w:p>
    <w:p>
      <w:pPr>
        <w:spacing w:after="0"/>
        <w:ind w:left="0"/>
        <w:jc w:val="both"/>
      </w:pPr>
      <w:r>
        <w:rPr>
          <w:rFonts w:ascii="Times New Roman"/>
          <w:b w:val="false"/>
          <w:i w:val="false"/>
          <w:color w:val="000000"/>
          <w:sz w:val="28"/>
        </w:rPr>
        <w:t>7208 26 00                       7209 25 00</w:t>
      </w:r>
    </w:p>
    <w:p>
      <w:pPr>
        <w:spacing w:after="0"/>
        <w:ind w:left="0"/>
        <w:jc w:val="both"/>
      </w:pPr>
      <w:r>
        <w:rPr>
          <w:rFonts w:ascii="Times New Roman"/>
          <w:b w:val="false"/>
          <w:i w:val="false"/>
          <w:color w:val="000000"/>
          <w:sz w:val="28"/>
        </w:rPr>
        <w:t>7208 27 00                       7209 26 10</w:t>
      </w:r>
    </w:p>
    <w:p>
      <w:pPr>
        <w:spacing w:after="0"/>
        <w:ind w:left="0"/>
        <w:jc w:val="both"/>
      </w:pPr>
      <w:r>
        <w:rPr>
          <w:rFonts w:ascii="Times New Roman"/>
          <w:b w:val="false"/>
          <w:i w:val="false"/>
          <w:color w:val="000000"/>
          <w:sz w:val="28"/>
        </w:rPr>
        <w:t>7208 36 00                       7209 26 90</w:t>
      </w:r>
    </w:p>
    <w:p>
      <w:pPr>
        <w:spacing w:after="0"/>
        <w:ind w:left="0"/>
        <w:jc w:val="both"/>
      </w:pPr>
      <w:r>
        <w:rPr>
          <w:rFonts w:ascii="Times New Roman"/>
          <w:b w:val="false"/>
          <w:i w:val="false"/>
          <w:color w:val="000000"/>
          <w:sz w:val="28"/>
        </w:rPr>
        <w:t>7208 37 90                       7209 27 10</w:t>
      </w:r>
    </w:p>
    <w:p>
      <w:pPr>
        <w:spacing w:after="0"/>
        <w:ind w:left="0"/>
        <w:jc w:val="both"/>
      </w:pPr>
      <w:r>
        <w:rPr>
          <w:rFonts w:ascii="Times New Roman"/>
          <w:b w:val="false"/>
          <w:i w:val="false"/>
          <w:color w:val="000000"/>
          <w:sz w:val="28"/>
        </w:rPr>
        <w:t>7208 38 90                       7209 27 90</w:t>
      </w:r>
    </w:p>
    <w:p>
      <w:pPr>
        <w:spacing w:after="0"/>
        <w:ind w:left="0"/>
        <w:jc w:val="both"/>
      </w:pPr>
      <w:r>
        <w:rPr>
          <w:rFonts w:ascii="Times New Roman"/>
          <w:b w:val="false"/>
          <w:i w:val="false"/>
          <w:color w:val="000000"/>
          <w:sz w:val="28"/>
        </w:rPr>
        <w:t>7208 39 90                       7209 28 10</w:t>
      </w:r>
    </w:p>
    <w:p>
      <w:pPr>
        <w:spacing w:after="0"/>
        <w:ind w:left="0"/>
        <w:jc w:val="both"/>
      </w:pPr>
      <w:r>
        <w:rPr>
          <w:rFonts w:ascii="Times New Roman"/>
          <w:b w:val="false"/>
          <w:i w:val="false"/>
          <w:color w:val="000000"/>
          <w:sz w:val="28"/>
        </w:rPr>
        <w:t>                                 7209 28 90</w:t>
      </w:r>
    </w:p>
    <w:p>
      <w:pPr>
        <w:spacing w:after="0"/>
        <w:ind w:left="0"/>
        <w:jc w:val="both"/>
      </w:pPr>
      <w:r>
        <w:rPr>
          <w:rFonts w:ascii="Times New Roman"/>
          <w:b w:val="false"/>
          <w:i w:val="false"/>
          <w:color w:val="000000"/>
          <w:sz w:val="28"/>
        </w:rPr>
        <w:t>7211 14 10                       7209 90 10</w:t>
      </w:r>
    </w:p>
    <w:p>
      <w:pPr>
        <w:spacing w:after="0"/>
        <w:ind w:left="0"/>
        <w:jc w:val="both"/>
      </w:pPr>
      <w:r>
        <w:rPr>
          <w:rFonts w:ascii="Times New Roman"/>
          <w:b w:val="false"/>
          <w:i w:val="false"/>
          <w:color w:val="000000"/>
          <w:sz w:val="28"/>
        </w:rPr>
        <w:t>7211 19 20</w:t>
      </w:r>
    </w:p>
    <w:p>
      <w:pPr>
        <w:spacing w:after="0"/>
        <w:ind w:left="0"/>
        <w:jc w:val="both"/>
      </w:pPr>
      <w:r>
        <w:rPr>
          <w:rFonts w:ascii="Times New Roman"/>
          <w:b w:val="false"/>
          <w:i w:val="false"/>
          <w:color w:val="000000"/>
          <w:sz w:val="28"/>
        </w:rPr>
        <w:t>                                 7210 11 10</w:t>
      </w:r>
    </w:p>
    <w:p>
      <w:pPr>
        <w:spacing w:after="0"/>
        <w:ind w:left="0"/>
        <w:jc w:val="both"/>
      </w:pPr>
      <w:r>
        <w:rPr>
          <w:rFonts w:ascii="Times New Roman"/>
          <w:b w:val="false"/>
          <w:i w:val="false"/>
          <w:color w:val="000000"/>
          <w:sz w:val="28"/>
        </w:rPr>
        <w:t>7219 11 00                       7210 12 11</w:t>
      </w:r>
    </w:p>
    <w:p>
      <w:pPr>
        <w:spacing w:after="0"/>
        <w:ind w:left="0"/>
        <w:jc w:val="both"/>
      </w:pPr>
      <w:r>
        <w:rPr>
          <w:rFonts w:ascii="Times New Roman"/>
          <w:b w:val="false"/>
          <w:i w:val="false"/>
          <w:color w:val="000000"/>
          <w:sz w:val="28"/>
        </w:rPr>
        <w:t>7219 12 10                       7210 12 19</w:t>
      </w:r>
    </w:p>
    <w:p>
      <w:pPr>
        <w:spacing w:after="0"/>
        <w:ind w:left="0"/>
        <w:jc w:val="both"/>
      </w:pPr>
      <w:r>
        <w:rPr>
          <w:rFonts w:ascii="Times New Roman"/>
          <w:b w:val="false"/>
          <w:i w:val="false"/>
          <w:color w:val="000000"/>
          <w:sz w:val="28"/>
        </w:rPr>
        <w:t>7219 12 90                       7210 20 10</w:t>
      </w:r>
    </w:p>
    <w:p>
      <w:pPr>
        <w:spacing w:after="0"/>
        <w:ind w:left="0"/>
        <w:jc w:val="both"/>
      </w:pPr>
      <w:r>
        <w:rPr>
          <w:rFonts w:ascii="Times New Roman"/>
          <w:b w:val="false"/>
          <w:i w:val="false"/>
          <w:color w:val="000000"/>
          <w:sz w:val="28"/>
        </w:rPr>
        <w:t>7219 13 10                       7210 30 10</w:t>
      </w:r>
    </w:p>
    <w:p>
      <w:pPr>
        <w:spacing w:after="0"/>
        <w:ind w:left="0"/>
        <w:jc w:val="both"/>
      </w:pPr>
      <w:r>
        <w:rPr>
          <w:rFonts w:ascii="Times New Roman"/>
          <w:b w:val="false"/>
          <w:i w:val="false"/>
          <w:color w:val="000000"/>
          <w:sz w:val="28"/>
        </w:rPr>
        <w:t>7219 13 90                       7210 41 10</w:t>
      </w:r>
    </w:p>
    <w:p>
      <w:pPr>
        <w:spacing w:after="0"/>
        <w:ind w:left="0"/>
        <w:jc w:val="both"/>
      </w:pPr>
      <w:r>
        <w:rPr>
          <w:rFonts w:ascii="Times New Roman"/>
          <w:b w:val="false"/>
          <w:i w:val="false"/>
          <w:color w:val="000000"/>
          <w:sz w:val="28"/>
        </w:rPr>
        <w:t>7219 14 10                       7210 49 10</w:t>
      </w:r>
    </w:p>
    <w:p>
      <w:pPr>
        <w:spacing w:after="0"/>
        <w:ind w:left="0"/>
        <w:jc w:val="both"/>
      </w:pPr>
      <w:r>
        <w:rPr>
          <w:rFonts w:ascii="Times New Roman"/>
          <w:b w:val="false"/>
          <w:i w:val="false"/>
          <w:color w:val="000000"/>
          <w:sz w:val="28"/>
        </w:rPr>
        <w:t>7219 14 90                       7210 50 10</w:t>
      </w:r>
    </w:p>
    <w:p>
      <w:pPr>
        <w:spacing w:after="0"/>
        <w:ind w:left="0"/>
        <w:jc w:val="both"/>
      </w:pPr>
      <w:r>
        <w:rPr>
          <w:rFonts w:ascii="Times New Roman"/>
          <w:b w:val="false"/>
          <w:i w:val="false"/>
          <w:color w:val="000000"/>
          <w:sz w:val="28"/>
        </w:rPr>
        <w:t>                                 7210 61 10</w:t>
      </w:r>
    </w:p>
    <w:p>
      <w:pPr>
        <w:spacing w:after="0"/>
        <w:ind w:left="0"/>
        <w:jc w:val="both"/>
      </w:pPr>
      <w:r>
        <w:rPr>
          <w:rFonts w:ascii="Times New Roman"/>
          <w:b w:val="false"/>
          <w:i w:val="false"/>
          <w:color w:val="000000"/>
          <w:sz w:val="28"/>
        </w:rPr>
        <w:t>7225 20 20                       7210 69 10</w:t>
      </w:r>
    </w:p>
    <w:p>
      <w:pPr>
        <w:spacing w:after="0"/>
        <w:ind w:left="0"/>
        <w:jc w:val="both"/>
      </w:pPr>
      <w:r>
        <w:rPr>
          <w:rFonts w:ascii="Times New Roman"/>
          <w:b w:val="false"/>
          <w:i w:val="false"/>
          <w:color w:val="000000"/>
          <w:sz w:val="28"/>
        </w:rPr>
        <w:t>7225 30 00                       7210 70 31</w:t>
      </w:r>
    </w:p>
    <w:p>
      <w:pPr>
        <w:spacing w:after="0"/>
        <w:ind w:left="0"/>
        <w:jc w:val="both"/>
      </w:pPr>
      <w:r>
        <w:rPr>
          <w:rFonts w:ascii="Times New Roman"/>
          <w:b w:val="false"/>
          <w:i w:val="false"/>
          <w:color w:val="000000"/>
          <w:sz w:val="28"/>
        </w:rPr>
        <w:t>                                 7210 70 39</w:t>
      </w:r>
    </w:p>
    <w:p>
      <w:pPr>
        <w:spacing w:after="0"/>
        <w:ind w:left="0"/>
        <w:jc w:val="both"/>
      </w:pPr>
      <w:r>
        <w:rPr>
          <w:rFonts w:ascii="Times New Roman"/>
          <w:b w:val="false"/>
          <w:i w:val="false"/>
          <w:color w:val="000000"/>
          <w:sz w:val="28"/>
        </w:rPr>
        <w:t>SA 1а Қайталама                  7210 90 31</w:t>
      </w:r>
    </w:p>
    <w:p>
      <w:pPr>
        <w:spacing w:after="0"/>
        <w:ind w:left="0"/>
        <w:jc w:val="both"/>
      </w:pPr>
      <w:r>
        <w:rPr>
          <w:rFonts w:ascii="Times New Roman"/>
          <w:b w:val="false"/>
          <w:i w:val="false"/>
          <w:color w:val="000000"/>
          <w:sz w:val="28"/>
        </w:rPr>
        <w:t>прокаттау үшін                   7210 90 33</w:t>
      </w:r>
    </w:p>
    <w:p>
      <w:pPr>
        <w:spacing w:after="0"/>
        <w:ind w:left="0"/>
        <w:jc w:val="both"/>
      </w:pPr>
      <w:r>
        <w:rPr>
          <w:rFonts w:ascii="Times New Roman"/>
          <w:b w:val="false"/>
          <w:i w:val="false"/>
          <w:color w:val="000000"/>
          <w:sz w:val="28"/>
        </w:rPr>
        <w:t>арналған орамдар                 7210 90 38</w:t>
      </w:r>
    </w:p>
    <w:p>
      <w:pPr>
        <w:spacing w:after="0"/>
        <w:ind w:left="0"/>
        <w:jc w:val="both"/>
      </w:pPr>
      <w:r>
        <w:rPr>
          <w:rFonts w:ascii="Times New Roman"/>
          <w:b w:val="false"/>
          <w:i w:val="false"/>
          <w:color w:val="000000"/>
          <w:sz w:val="28"/>
        </w:rPr>
        <w:t>7208 37 10</w:t>
      </w:r>
    </w:p>
    <w:p>
      <w:pPr>
        <w:spacing w:after="0"/>
        <w:ind w:left="0"/>
        <w:jc w:val="both"/>
      </w:pPr>
      <w:r>
        <w:rPr>
          <w:rFonts w:ascii="Times New Roman"/>
          <w:b w:val="false"/>
          <w:i w:val="false"/>
          <w:color w:val="000000"/>
          <w:sz w:val="28"/>
        </w:rPr>
        <w:t>7208 38 10                       7211 14 90</w:t>
      </w:r>
    </w:p>
    <w:p>
      <w:pPr>
        <w:spacing w:after="0"/>
        <w:ind w:left="0"/>
        <w:jc w:val="both"/>
      </w:pPr>
      <w:r>
        <w:rPr>
          <w:rFonts w:ascii="Times New Roman"/>
          <w:b w:val="false"/>
          <w:i w:val="false"/>
          <w:color w:val="000000"/>
          <w:sz w:val="28"/>
        </w:rPr>
        <w:t>7208 39 10                       7211 19 90</w:t>
      </w:r>
    </w:p>
    <w:p>
      <w:pPr>
        <w:spacing w:after="0"/>
        <w:ind w:left="0"/>
        <w:jc w:val="both"/>
      </w:pPr>
      <w:r>
        <w:rPr>
          <w:rFonts w:ascii="Times New Roman"/>
          <w:b w:val="false"/>
          <w:i w:val="false"/>
          <w:color w:val="000000"/>
          <w:sz w:val="28"/>
        </w:rPr>
        <w:t>                                 7211 23 10</w:t>
      </w:r>
    </w:p>
    <w:p>
      <w:pPr>
        <w:spacing w:after="0"/>
        <w:ind w:left="0"/>
        <w:jc w:val="both"/>
      </w:pPr>
      <w:r>
        <w:rPr>
          <w:rFonts w:ascii="Times New Roman"/>
          <w:b w:val="false"/>
          <w:i w:val="false"/>
          <w:color w:val="000000"/>
          <w:sz w:val="28"/>
        </w:rPr>
        <w:t>SA 2 Қалың қаңылтырлы            7211 23 51</w:t>
      </w:r>
    </w:p>
    <w:p>
      <w:pPr>
        <w:spacing w:after="0"/>
        <w:ind w:left="0"/>
        <w:jc w:val="both"/>
      </w:pPr>
      <w:r>
        <w:rPr>
          <w:rFonts w:ascii="Times New Roman"/>
          <w:b w:val="false"/>
          <w:i w:val="false"/>
          <w:color w:val="000000"/>
          <w:sz w:val="28"/>
        </w:rPr>
        <w:t>     болат                       7211 29 20</w:t>
      </w:r>
    </w:p>
    <w:p>
      <w:pPr>
        <w:spacing w:after="0"/>
        <w:ind w:left="0"/>
        <w:jc w:val="both"/>
      </w:pPr>
      <w:r>
        <w:rPr>
          <w:rFonts w:ascii="Times New Roman"/>
          <w:b w:val="false"/>
          <w:i w:val="false"/>
          <w:color w:val="000000"/>
          <w:sz w:val="28"/>
        </w:rPr>
        <w:t>7208 40 10                       7211 90 11</w:t>
      </w:r>
    </w:p>
    <w:p>
      <w:pPr>
        <w:spacing w:after="0"/>
        <w:ind w:left="0"/>
        <w:jc w:val="both"/>
      </w:pPr>
      <w:r>
        <w:rPr>
          <w:rFonts w:ascii="Times New Roman"/>
          <w:b w:val="false"/>
          <w:i w:val="false"/>
          <w:color w:val="000000"/>
          <w:sz w:val="28"/>
        </w:rPr>
        <w:t>7208 51 10</w:t>
      </w:r>
    </w:p>
    <w:p>
      <w:pPr>
        <w:spacing w:after="0"/>
        <w:ind w:left="0"/>
        <w:jc w:val="both"/>
      </w:pPr>
      <w:r>
        <w:rPr>
          <w:rFonts w:ascii="Times New Roman"/>
          <w:b w:val="false"/>
          <w:i w:val="false"/>
          <w:color w:val="000000"/>
          <w:sz w:val="28"/>
        </w:rPr>
        <w:t>7208 51 30                       7212 10 10</w:t>
      </w:r>
    </w:p>
    <w:p>
      <w:pPr>
        <w:spacing w:after="0"/>
        <w:ind w:left="0"/>
        <w:jc w:val="both"/>
      </w:pPr>
      <w:r>
        <w:rPr>
          <w:rFonts w:ascii="Times New Roman"/>
          <w:b w:val="false"/>
          <w:i w:val="false"/>
          <w:color w:val="000000"/>
          <w:sz w:val="28"/>
        </w:rPr>
        <w:t>7208 51 50                       7212 10 91</w:t>
      </w:r>
    </w:p>
    <w:p>
      <w:pPr>
        <w:spacing w:after="0"/>
        <w:ind w:left="0"/>
        <w:jc w:val="both"/>
      </w:pPr>
      <w:r>
        <w:rPr>
          <w:rFonts w:ascii="Times New Roman"/>
          <w:b w:val="false"/>
          <w:i w:val="false"/>
          <w:color w:val="000000"/>
          <w:sz w:val="28"/>
        </w:rPr>
        <w:t>7208 51 91                       7212 20 11</w:t>
      </w:r>
    </w:p>
    <w:p>
      <w:pPr>
        <w:spacing w:after="0"/>
        <w:ind w:left="0"/>
        <w:jc w:val="both"/>
      </w:pPr>
      <w:r>
        <w:rPr>
          <w:rFonts w:ascii="Times New Roman"/>
          <w:b w:val="false"/>
          <w:i w:val="false"/>
          <w:color w:val="000000"/>
          <w:sz w:val="28"/>
        </w:rPr>
        <w:t>7208 51 99                       7212 30 11</w:t>
      </w:r>
    </w:p>
    <w:p>
      <w:pPr>
        <w:spacing w:after="0"/>
        <w:ind w:left="0"/>
        <w:jc w:val="both"/>
      </w:pPr>
      <w:r>
        <w:rPr>
          <w:rFonts w:ascii="Times New Roman"/>
          <w:b w:val="false"/>
          <w:i w:val="false"/>
          <w:color w:val="000000"/>
          <w:sz w:val="28"/>
        </w:rPr>
        <w:t>7208 52 10                       7212 40 10</w:t>
      </w:r>
    </w:p>
    <w:p>
      <w:pPr>
        <w:spacing w:after="0"/>
        <w:ind w:left="0"/>
        <w:jc w:val="both"/>
      </w:pPr>
      <w:r>
        <w:rPr>
          <w:rFonts w:ascii="Times New Roman"/>
          <w:b w:val="false"/>
          <w:i w:val="false"/>
          <w:color w:val="000000"/>
          <w:sz w:val="28"/>
        </w:rPr>
        <w:t>7208 52 91                       7212 40 91</w:t>
      </w:r>
    </w:p>
    <w:p>
      <w:pPr>
        <w:spacing w:after="0"/>
        <w:ind w:left="0"/>
        <w:jc w:val="both"/>
      </w:pPr>
      <w:r>
        <w:rPr>
          <w:rFonts w:ascii="Times New Roman"/>
          <w:b w:val="false"/>
          <w:i w:val="false"/>
          <w:color w:val="000000"/>
          <w:sz w:val="28"/>
        </w:rPr>
        <w:t>7208 52 99                       7212 50 31</w:t>
      </w:r>
    </w:p>
    <w:p>
      <w:pPr>
        <w:spacing w:after="0"/>
        <w:ind w:left="0"/>
        <w:jc w:val="both"/>
      </w:pPr>
      <w:r>
        <w:rPr>
          <w:rFonts w:ascii="Times New Roman"/>
          <w:b w:val="false"/>
          <w:i w:val="false"/>
          <w:color w:val="000000"/>
          <w:sz w:val="28"/>
        </w:rPr>
        <w:t>7208 53 10                       7212 50 51</w:t>
      </w:r>
    </w:p>
    <w:p>
      <w:pPr>
        <w:spacing w:after="0"/>
        <w:ind w:left="0"/>
        <w:jc w:val="both"/>
      </w:pPr>
      <w:r>
        <w:rPr>
          <w:rFonts w:ascii="Times New Roman"/>
          <w:b w:val="false"/>
          <w:i w:val="false"/>
          <w:color w:val="000000"/>
          <w:sz w:val="28"/>
        </w:rPr>
        <w:t>                                 7212 60 11</w:t>
      </w:r>
    </w:p>
    <w:p>
      <w:pPr>
        <w:spacing w:after="0"/>
        <w:ind w:left="0"/>
        <w:jc w:val="both"/>
      </w:pPr>
      <w:r>
        <w:rPr>
          <w:rFonts w:ascii="Times New Roman"/>
          <w:b w:val="false"/>
          <w:i w:val="false"/>
          <w:color w:val="000000"/>
          <w:sz w:val="28"/>
        </w:rPr>
        <w:t>7211 13 00                       7212 60 91</w:t>
      </w:r>
    </w:p>
    <w:p>
      <w:pPr>
        <w:spacing w:after="0"/>
        <w:ind w:left="0"/>
        <w:jc w:val="both"/>
      </w:pPr>
      <w:r>
        <w:rPr>
          <w:rFonts w:ascii="Times New Roman"/>
          <w:b w:val="false"/>
          <w:i w:val="false"/>
          <w:color w:val="000000"/>
          <w:sz w:val="28"/>
        </w:rPr>
        <w:t>SA 3 Басқа қаңылтыр              7219 21 10</w:t>
      </w:r>
    </w:p>
    <w:p>
      <w:pPr>
        <w:spacing w:after="0"/>
        <w:ind w:left="0"/>
        <w:jc w:val="both"/>
      </w:pPr>
      <w:r>
        <w:rPr>
          <w:rFonts w:ascii="Times New Roman"/>
          <w:b w:val="false"/>
          <w:i w:val="false"/>
          <w:color w:val="000000"/>
          <w:sz w:val="28"/>
        </w:rPr>
        <w:t>      прокат                     7219 21 90</w:t>
      </w:r>
    </w:p>
    <w:p>
      <w:pPr>
        <w:spacing w:after="0"/>
        <w:ind w:left="0"/>
        <w:jc w:val="both"/>
      </w:pPr>
      <w:r>
        <w:rPr>
          <w:rFonts w:ascii="Times New Roman"/>
          <w:b w:val="false"/>
          <w:i w:val="false"/>
          <w:color w:val="000000"/>
          <w:sz w:val="28"/>
        </w:rPr>
        <w:t>7208 40 90                       7219 22 10</w:t>
      </w:r>
    </w:p>
    <w:p>
      <w:pPr>
        <w:spacing w:after="0"/>
        <w:ind w:left="0"/>
        <w:jc w:val="both"/>
      </w:pPr>
      <w:r>
        <w:rPr>
          <w:rFonts w:ascii="Times New Roman"/>
          <w:b w:val="false"/>
          <w:i w:val="false"/>
          <w:color w:val="000000"/>
          <w:sz w:val="28"/>
        </w:rPr>
        <w:t>7208 53 90                       7219 22 90</w:t>
      </w:r>
    </w:p>
    <w:p>
      <w:pPr>
        <w:spacing w:after="0"/>
        <w:ind w:left="0"/>
        <w:jc w:val="both"/>
      </w:pPr>
      <w:r>
        <w:rPr>
          <w:rFonts w:ascii="Times New Roman"/>
          <w:b w:val="false"/>
          <w:i w:val="false"/>
          <w:color w:val="000000"/>
          <w:sz w:val="28"/>
        </w:rPr>
        <w:t>7208 54 10                       7219 23 00</w:t>
      </w:r>
    </w:p>
    <w:p>
      <w:pPr>
        <w:spacing w:after="0"/>
        <w:ind w:left="0"/>
        <w:jc w:val="both"/>
      </w:pPr>
      <w:r>
        <w:rPr>
          <w:rFonts w:ascii="Times New Roman"/>
          <w:b w:val="false"/>
          <w:i w:val="false"/>
          <w:color w:val="000000"/>
          <w:sz w:val="28"/>
        </w:rPr>
        <w:t>7208 54 90                       7219 24 00</w:t>
      </w:r>
    </w:p>
    <w:p>
      <w:pPr>
        <w:spacing w:after="0"/>
        <w:ind w:left="0"/>
        <w:jc w:val="both"/>
      </w:pPr>
      <w:r>
        <w:rPr>
          <w:rFonts w:ascii="Times New Roman"/>
          <w:b w:val="false"/>
          <w:i w:val="false"/>
          <w:color w:val="000000"/>
          <w:sz w:val="28"/>
        </w:rPr>
        <w:t>7208 90 10                       7219 31 00</w:t>
      </w:r>
    </w:p>
    <w:p>
      <w:pPr>
        <w:spacing w:after="0"/>
        <w:ind w:left="0"/>
        <w:jc w:val="both"/>
      </w:pPr>
      <w:r>
        <w:rPr>
          <w:rFonts w:ascii="Times New Roman"/>
          <w:b w:val="false"/>
          <w:i w:val="false"/>
          <w:color w:val="000000"/>
          <w:sz w:val="28"/>
        </w:rPr>
        <w:t>                                 7219 32 10</w:t>
      </w:r>
    </w:p>
    <w:p>
      <w:pPr>
        <w:spacing w:after="0"/>
        <w:ind w:left="0"/>
        <w:jc w:val="both"/>
      </w:pPr>
      <w:r>
        <w:rPr>
          <w:rFonts w:ascii="Times New Roman"/>
          <w:b w:val="false"/>
          <w:i w:val="false"/>
          <w:color w:val="000000"/>
          <w:sz w:val="28"/>
        </w:rPr>
        <w:t>7209 15 00                       7219 32 90</w:t>
      </w:r>
    </w:p>
    <w:p>
      <w:pPr>
        <w:spacing w:after="0"/>
        <w:ind w:left="0"/>
        <w:jc w:val="both"/>
      </w:pPr>
      <w:r>
        <w:rPr>
          <w:rFonts w:ascii="Times New Roman"/>
          <w:b w:val="false"/>
          <w:i w:val="false"/>
          <w:color w:val="000000"/>
          <w:sz w:val="28"/>
        </w:rPr>
        <w:t>7209 16 10                       7219 33 10</w:t>
      </w:r>
    </w:p>
    <w:p>
      <w:pPr>
        <w:spacing w:after="0"/>
        <w:ind w:left="0"/>
        <w:jc w:val="both"/>
      </w:pPr>
      <w:r>
        <w:rPr>
          <w:rFonts w:ascii="Times New Roman"/>
          <w:b w:val="false"/>
          <w:i w:val="false"/>
          <w:color w:val="000000"/>
          <w:sz w:val="28"/>
        </w:rPr>
        <w:t>7209 16 90                       7219 33 90</w:t>
      </w:r>
    </w:p>
    <w:p>
      <w:pPr>
        <w:spacing w:after="0"/>
        <w:ind w:left="0"/>
        <w:jc w:val="both"/>
      </w:pPr>
      <w:r>
        <w:rPr>
          <w:rFonts w:ascii="Times New Roman"/>
          <w:b w:val="false"/>
          <w:i w:val="false"/>
          <w:color w:val="000000"/>
          <w:sz w:val="28"/>
        </w:rPr>
        <w:t>7209 17 10                       7219 34 10</w:t>
      </w:r>
    </w:p>
    <w:p>
      <w:pPr>
        <w:spacing w:after="0"/>
        <w:ind w:left="0"/>
        <w:jc w:val="both"/>
      </w:pPr>
      <w:r>
        <w:rPr>
          <w:rFonts w:ascii="Times New Roman"/>
          <w:b w:val="false"/>
          <w:i w:val="false"/>
          <w:color w:val="000000"/>
          <w:sz w:val="28"/>
        </w:rPr>
        <w:t>7209 17 90                       7219 34 90</w:t>
      </w:r>
    </w:p>
    <w:p>
      <w:pPr>
        <w:spacing w:after="0"/>
        <w:ind w:left="0"/>
        <w:jc w:val="both"/>
      </w:pPr>
      <w:r>
        <w:rPr>
          <w:rFonts w:ascii="Times New Roman"/>
          <w:b w:val="false"/>
          <w:i w:val="false"/>
          <w:color w:val="000000"/>
          <w:sz w:val="28"/>
        </w:rPr>
        <w:t>7209 18 10                       7219 35 10</w:t>
      </w:r>
    </w:p>
    <w:p>
      <w:pPr>
        <w:spacing w:after="0"/>
        <w:ind w:left="0"/>
        <w:jc w:val="both"/>
      </w:pPr>
      <w:r>
        <w:rPr>
          <w:rFonts w:ascii="Times New Roman"/>
          <w:b w:val="false"/>
          <w:i w:val="false"/>
          <w:color w:val="000000"/>
          <w:sz w:val="28"/>
        </w:rPr>
        <w:t>7209 18 91                       7219 35 90</w:t>
      </w:r>
    </w:p>
    <w:p>
      <w:pPr>
        <w:spacing w:after="0"/>
        <w:ind w:left="0"/>
        <w:jc w:val="both"/>
      </w:pPr>
      <w:r>
        <w:rPr>
          <w:rFonts w:ascii="Times New Roman"/>
          <w:b w:val="false"/>
          <w:i w:val="false"/>
          <w:color w:val="000000"/>
          <w:sz w:val="28"/>
        </w:rPr>
        <w:t>                                 7225 40 80</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САНДЫҚ ШЕКТЕУЛЕР            </w:t>
      </w:r>
    </w:p>
    <w:p>
      <w:pPr>
        <w:spacing w:after="0"/>
        <w:ind w:left="0"/>
        <w:jc w:val="both"/>
      </w:pPr>
      <w:r>
        <w:rPr>
          <w:rFonts w:ascii="Times New Roman"/>
          <w:b w:val="false"/>
          <w:i w:val="false"/>
          <w:color w:val="000000"/>
          <w:sz w:val="28"/>
        </w:rPr>
        <w:t>                            (тонна)</w:t>
      </w:r>
    </w:p>
    <w:p>
      <w:pPr>
        <w:spacing w:after="0"/>
        <w:ind w:left="0"/>
        <w:jc w:val="both"/>
      </w:pPr>
      <w:r>
        <w:rPr>
          <w:rFonts w:ascii="Times New Roman"/>
          <w:b w:val="false"/>
          <w:i w:val="false"/>
          <w:color w:val="000000"/>
          <w:sz w:val="28"/>
        </w:rPr>
        <w:t>Бұйымдар                      2002              2003           2004</w:t>
      </w:r>
    </w:p>
    <w:p>
      <w:pPr>
        <w:spacing w:after="0"/>
        <w:ind w:left="0"/>
        <w:jc w:val="both"/>
      </w:pPr>
      <w:r>
        <w:rPr>
          <w:rFonts w:ascii="Times New Roman"/>
          <w:b w:val="false"/>
          <w:i w:val="false"/>
          <w:color w:val="000000"/>
          <w:sz w:val="28"/>
        </w:rPr>
        <w:t>SA Қаңылтыр прокат</w:t>
      </w:r>
    </w:p>
    <w:p>
      <w:pPr>
        <w:spacing w:after="0"/>
        <w:ind w:left="0"/>
        <w:jc w:val="both"/>
      </w:pPr>
      <w:r>
        <w:rPr>
          <w:rFonts w:ascii="Times New Roman"/>
          <w:b w:val="false"/>
          <w:i w:val="false"/>
          <w:color w:val="000000"/>
          <w:sz w:val="28"/>
        </w:rPr>
        <w:t>SA 1. Орамдар                50 000            50 000         50 000</w:t>
      </w:r>
    </w:p>
    <w:p>
      <w:pPr>
        <w:spacing w:after="0"/>
        <w:ind w:left="0"/>
        <w:jc w:val="both"/>
      </w:pPr>
      <w:r>
        <w:rPr>
          <w:rFonts w:ascii="Times New Roman"/>
          <w:b w:val="false"/>
          <w:i w:val="false"/>
          <w:color w:val="000000"/>
          <w:sz w:val="28"/>
        </w:rPr>
        <w:t>SA 1a Қайталама               5 000             5 000          5 000</w:t>
      </w:r>
    </w:p>
    <w:p>
      <w:pPr>
        <w:spacing w:after="0"/>
        <w:ind w:left="0"/>
        <w:jc w:val="both"/>
      </w:pPr>
      <w:r>
        <w:rPr>
          <w:rFonts w:ascii="Times New Roman"/>
          <w:b w:val="false"/>
          <w:i w:val="false"/>
          <w:color w:val="000000"/>
          <w:sz w:val="28"/>
        </w:rPr>
        <w:t>прокаттауға арналған</w:t>
      </w:r>
    </w:p>
    <w:p>
      <w:pPr>
        <w:spacing w:after="0"/>
        <w:ind w:left="0"/>
        <w:jc w:val="both"/>
      </w:pPr>
      <w:r>
        <w:rPr>
          <w:rFonts w:ascii="Times New Roman"/>
          <w:b w:val="false"/>
          <w:i w:val="false"/>
          <w:color w:val="000000"/>
          <w:sz w:val="28"/>
        </w:rPr>
        <w:t xml:space="preserve">орамдар             </w:t>
      </w:r>
    </w:p>
    <w:p>
      <w:pPr>
        <w:spacing w:after="0"/>
        <w:ind w:left="0"/>
        <w:jc w:val="both"/>
      </w:pPr>
      <w:r>
        <w:rPr>
          <w:rFonts w:ascii="Times New Roman"/>
          <w:b w:val="false"/>
          <w:i w:val="false"/>
          <w:color w:val="000000"/>
          <w:sz w:val="28"/>
        </w:rPr>
        <w:t>SA 2. Қалың қаңылтырлы            0                 0              0</w:t>
      </w:r>
    </w:p>
    <w:p>
      <w:pPr>
        <w:spacing w:after="0"/>
        <w:ind w:left="0"/>
        <w:jc w:val="both"/>
      </w:pPr>
      <w:r>
        <w:rPr>
          <w:rFonts w:ascii="Times New Roman"/>
          <w:b w:val="false"/>
          <w:i w:val="false"/>
          <w:color w:val="000000"/>
          <w:sz w:val="28"/>
        </w:rPr>
        <w:t>болат</w:t>
      </w:r>
    </w:p>
    <w:p>
      <w:pPr>
        <w:spacing w:after="0"/>
        <w:ind w:left="0"/>
        <w:jc w:val="both"/>
      </w:pPr>
      <w:r>
        <w:rPr>
          <w:rFonts w:ascii="Times New Roman"/>
          <w:b w:val="false"/>
          <w:i w:val="false"/>
          <w:color w:val="000000"/>
          <w:sz w:val="28"/>
        </w:rPr>
        <w:t>SA 3. Басқа                  53 000            55 700         58 500</w:t>
      </w:r>
    </w:p>
    <w:p>
      <w:pPr>
        <w:spacing w:after="0"/>
        <w:ind w:left="0"/>
        <w:jc w:val="both"/>
      </w:pPr>
      <w:r>
        <w:rPr>
          <w:rFonts w:ascii="Times New Roman"/>
          <w:b w:val="false"/>
          <w:i w:val="false"/>
          <w:color w:val="000000"/>
          <w:sz w:val="28"/>
        </w:rPr>
        <w:t>қаңылтыр прокат</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xml:space="preserve">              11-БАПТА СІЛТЕМЕ ЖАСАЛҒАН БҰЙЫМДАР             </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Келiсiлген хаттама</w:t>
      </w:r>
    </w:p>
    <w:p>
      <w:pPr>
        <w:spacing w:after="0"/>
        <w:ind w:left="0"/>
        <w:jc w:val="both"/>
      </w:pPr>
      <w:r>
        <w:rPr>
          <w:rFonts w:ascii="Times New Roman"/>
          <w:b w:val="false"/>
          <w:i w:val="false"/>
          <w:color w:val="000000"/>
          <w:sz w:val="28"/>
        </w:rPr>
        <w:t xml:space="preserve">     2-Жақ ____________ қол қойылған, Қазақстан мен ЕКББ арасында болаттан </w:t>
      </w:r>
    </w:p>
    <w:p>
      <w:pPr>
        <w:spacing w:after="0"/>
        <w:ind w:left="0"/>
        <w:jc w:val="both"/>
      </w:pPr>
      <w:r>
        <w:rPr>
          <w:rFonts w:ascii="Times New Roman"/>
          <w:b w:val="false"/>
          <w:i w:val="false"/>
          <w:color w:val="000000"/>
          <w:sz w:val="28"/>
        </w:rPr>
        <w:t>жасалынатын белгiлi бұйымдар саудасы жөнiндегi Келiсiмнiң түп мәтiнiнде: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- 2-Жақ экспортқа лицензияларға және импортқа рұқсаттарға қатысты осы Келiсiмнiң 4-бабында (1) көзделген ақпарат алысылуын орындау үшiн тұтастай, Қоғамдастықтың және оған мүше-мемлекеттерге жүгiнуi бойынша осындай ақпарат бередi; </w:t>
      </w:r>
      <w:r>
        <w:br/>
      </w:r>
      <w:r>
        <w:rPr>
          <w:rFonts w:ascii="Times New Roman"/>
          <w:b w:val="false"/>
          <w:i w:val="false"/>
          <w:color w:val="000000"/>
          <w:sz w:val="28"/>
        </w:rPr>
        <w:t xml:space="preserve">
      - осы Келiсiмнiң 5-бабында (2) көзделген консультациялардың қанағаттанарлық нәтижесiне қол жеткiзiлуiн күтуде, егер, бұл туралы Қоғамдастық өтiнетiн болса, Қазақстан дәстүрлi саудада күтпеген және нұқсан келтiретiн өзгерiстер нәтижесiнде туындаған проблемалар мейлiнше тереңдете түсетiн экспортқа лицензиялар берудi тоқтату жолымен </w:t>
      </w:r>
    </w:p>
    <w:bookmarkStart w:name="z2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ынтымақтасатындығымен; және</w:t>
      </w:r>
    </w:p>
    <w:p>
      <w:pPr>
        <w:spacing w:after="0"/>
        <w:ind w:left="0"/>
        <w:jc w:val="both"/>
      </w:pPr>
      <w:r>
        <w:rPr>
          <w:rFonts w:ascii="Times New Roman"/>
          <w:b w:val="false"/>
          <w:i w:val="false"/>
          <w:color w:val="000000"/>
          <w:sz w:val="28"/>
        </w:rPr>
        <w:t xml:space="preserve">     - Қазақстан, олардың жеткiзiп берiп тұрудағы дәстүрлi қажеттерi, </w:t>
      </w:r>
    </w:p>
    <w:p>
      <w:pPr>
        <w:spacing w:after="0"/>
        <w:ind w:left="0"/>
        <w:jc w:val="both"/>
      </w:pPr>
      <w:r>
        <w:rPr>
          <w:rFonts w:ascii="Times New Roman"/>
          <w:b w:val="false"/>
          <w:i w:val="false"/>
          <w:color w:val="000000"/>
          <w:sz w:val="28"/>
        </w:rPr>
        <w:t xml:space="preserve">аймақтық концентрацияны болдырмау үшiн де Қоғамдастықтағы шағын аймақтық </w:t>
      </w:r>
    </w:p>
    <w:p>
      <w:pPr>
        <w:spacing w:after="0"/>
        <w:ind w:left="0"/>
        <w:jc w:val="both"/>
      </w:pPr>
      <w:r>
        <w:rPr>
          <w:rFonts w:ascii="Times New Roman"/>
          <w:b w:val="false"/>
          <w:i w:val="false"/>
          <w:color w:val="000000"/>
          <w:sz w:val="28"/>
        </w:rPr>
        <w:t>рыноктардың құбылмалы райын назарға алатындығымен келiседi.</w:t>
      </w:r>
    </w:p>
    <w:p>
      <w:pPr>
        <w:spacing w:after="0"/>
        <w:ind w:left="0"/>
        <w:jc w:val="both"/>
      </w:pPr>
      <w:r>
        <w:rPr>
          <w:rFonts w:ascii="Times New Roman"/>
          <w:b w:val="false"/>
          <w:i w:val="false"/>
          <w:color w:val="000000"/>
          <w:sz w:val="28"/>
        </w:rPr>
        <w:t>     Қазақстан Республикасының Үкiметi үшiн</w:t>
      </w:r>
    </w:p>
    <w:p>
      <w:pPr>
        <w:spacing w:after="0"/>
        <w:ind w:left="0"/>
        <w:jc w:val="both"/>
      </w:pPr>
      <w:r>
        <w:rPr>
          <w:rFonts w:ascii="Times New Roman"/>
          <w:b w:val="false"/>
          <w:i w:val="false"/>
          <w:color w:val="000000"/>
          <w:sz w:val="28"/>
        </w:rPr>
        <w:t>     Еуропа Қоғамдастығы Комиссиясы үшiн</w:t>
      </w:r>
    </w:p>
    <w:p>
      <w:pPr>
        <w:spacing w:after="0"/>
        <w:ind w:left="0"/>
        <w:jc w:val="both"/>
      </w:pPr>
      <w:r>
        <w:rPr>
          <w:rFonts w:ascii="Times New Roman"/>
          <w:b w:val="false"/>
          <w:i w:val="false"/>
          <w:color w:val="000000"/>
          <w:sz w:val="28"/>
        </w:rPr>
        <w:t>                           А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ТАРАУ</w:t>
      </w:r>
    </w:p>
    <w:p>
      <w:pPr>
        <w:spacing w:after="0"/>
        <w:ind w:left="0"/>
        <w:jc w:val="both"/>
      </w:pPr>
      <w:r>
        <w:rPr>
          <w:rFonts w:ascii="Times New Roman"/>
          <w:b w:val="false"/>
          <w:i w:val="false"/>
          <w:color w:val="000000"/>
          <w:sz w:val="28"/>
        </w:rPr>
        <w:t>                             ЖІКТЕУ</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1. Қауымдастықтың құзыретті органдары осы Келiсiммен қамтылған </w:t>
      </w:r>
    </w:p>
    <w:p>
      <w:pPr>
        <w:spacing w:after="0"/>
        <w:ind w:left="0"/>
        <w:jc w:val="both"/>
      </w:pPr>
      <w:r>
        <w:rPr>
          <w:rFonts w:ascii="Times New Roman"/>
          <w:b w:val="false"/>
          <w:i w:val="false"/>
          <w:color w:val="000000"/>
          <w:sz w:val="28"/>
        </w:rPr>
        <w:t xml:space="preserve">бұйымдарға қатысты Қауымдастықтың оларды күшiне енгiзген күнге дейiн </w:t>
      </w:r>
    </w:p>
    <w:p>
      <w:pPr>
        <w:spacing w:after="0"/>
        <w:ind w:left="0"/>
        <w:jc w:val="both"/>
      </w:pPr>
      <w:r>
        <w:rPr>
          <w:rFonts w:ascii="Times New Roman"/>
          <w:b w:val="false"/>
          <w:i w:val="false"/>
          <w:color w:val="000000"/>
          <w:sz w:val="28"/>
        </w:rPr>
        <w:t xml:space="preserve">Құрастырылған Номенклатурадағы кез-келген өзгерiстер туралы Қазақстанды </w:t>
      </w:r>
    </w:p>
    <w:p>
      <w:pPr>
        <w:spacing w:after="0"/>
        <w:ind w:left="0"/>
        <w:jc w:val="both"/>
      </w:pPr>
      <w:r>
        <w:rPr>
          <w:rFonts w:ascii="Times New Roman"/>
          <w:b w:val="false"/>
          <w:i w:val="false"/>
          <w:color w:val="000000"/>
          <w:sz w:val="28"/>
        </w:rPr>
        <w:t>хабардар етуге мiндеттенедi.</w:t>
      </w:r>
    </w:p>
    <w:p>
      <w:pPr>
        <w:spacing w:after="0"/>
        <w:ind w:left="0"/>
        <w:jc w:val="both"/>
      </w:pPr>
      <w:r>
        <w:rPr>
          <w:rFonts w:ascii="Times New Roman"/>
          <w:b w:val="false"/>
          <w:i w:val="false"/>
          <w:color w:val="000000"/>
          <w:sz w:val="28"/>
        </w:rPr>
        <w:t xml:space="preserve">     2. Қауымдастықтың құзыреттi органдары осы Келiсiммен қамтылған </w:t>
      </w:r>
    </w:p>
    <w:p>
      <w:pPr>
        <w:spacing w:after="0"/>
        <w:ind w:left="0"/>
        <w:jc w:val="both"/>
      </w:pPr>
      <w:r>
        <w:rPr>
          <w:rFonts w:ascii="Times New Roman"/>
          <w:b w:val="false"/>
          <w:i w:val="false"/>
          <w:color w:val="000000"/>
          <w:sz w:val="28"/>
        </w:rPr>
        <w:t xml:space="preserve">бұйымдарды жiктеуге қатысты кез-келген шешiмдерi туралы олардың қабылдану </w:t>
      </w:r>
    </w:p>
    <w:p>
      <w:pPr>
        <w:spacing w:after="0"/>
        <w:ind w:left="0"/>
        <w:jc w:val="both"/>
      </w:pPr>
      <w:r>
        <w:rPr>
          <w:rFonts w:ascii="Times New Roman"/>
          <w:b w:val="false"/>
          <w:i w:val="false"/>
          <w:color w:val="000000"/>
          <w:sz w:val="28"/>
        </w:rPr>
        <w:t xml:space="preserve">күнiнен бiр ай iшiнде Қазақстанның құзыреттi органдарын хабардар етуге </w:t>
      </w:r>
    </w:p>
    <w:p>
      <w:pPr>
        <w:spacing w:after="0"/>
        <w:ind w:left="0"/>
        <w:jc w:val="both"/>
      </w:pPr>
      <w:r>
        <w:rPr>
          <w:rFonts w:ascii="Times New Roman"/>
          <w:b w:val="false"/>
          <w:i w:val="false"/>
          <w:color w:val="000000"/>
          <w:sz w:val="28"/>
        </w:rPr>
        <w:t>мiндеттенедi.</w:t>
      </w:r>
    </w:p>
    <w:p>
      <w:pPr>
        <w:spacing w:after="0"/>
        <w:ind w:left="0"/>
        <w:jc w:val="both"/>
      </w:pPr>
      <w:r>
        <w:rPr>
          <w:rFonts w:ascii="Times New Roman"/>
          <w:b w:val="false"/>
          <w:i w:val="false"/>
          <w:color w:val="000000"/>
          <w:sz w:val="28"/>
        </w:rPr>
        <w:t>     Мұндай сипаттау:</w:t>
      </w:r>
    </w:p>
    <w:p>
      <w:pPr>
        <w:spacing w:after="0"/>
        <w:ind w:left="0"/>
        <w:jc w:val="both"/>
      </w:pPr>
      <w:r>
        <w:rPr>
          <w:rFonts w:ascii="Times New Roman"/>
          <w:b w:val="false"/>
          <w:i w:val="false"/>
          <w:color w:val="000000"/>
          <w:sz w:val="28"/>
        </w:rPr>
        <w:t>     а) осындай бұйымдардың сипатынан;</w:t>
      </w:r>
    </w:p>
    <w:p>
      <w:pPr>
        <w:spacing w:after="0"/>
        <w:ind w:left="0"/>
        <w:jc w:val="both"/>
      </w:pPr>
      <w:r>
        <w:rPr>
          <w:rFonts w:ascii="Times New Roman"/>
          <w:b w:val="false"/>
          <w:i w:val="false"/>
          <w:color w:val="000000"/>
          <w:sz w:val="28"/>
        </w:rPr>
        <w:t>     б) ҚН-ының тиiстi кодтарынан;</w:t>
      </w:r>
    </w:p>
    <w:p>
      <w:pPr>
        <w:spacing w:after="0"/>
        <w:ind w:left="0"/>
        <w:jc w:val="both"/>
      </w:pPr>
      <w:r>
        <w:rPr>
          <w:rFonts w:ascii="Times New Roman"/>
          <w:b w:val="false"/>
          <w:i w:val="false"/>
          <w:color w:val="000000"/>
          <w:sz w:val="28"/>
        </w:rPr>
        <w:t>     с) осындай шешiмдi туындатқан себептерден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Жiктеу туралы шешiм Келiсiммен қамтылған кез-келген бұйымның жiктеу практикасын өзгертуге әкеп соқтырса, Қауымдастықтың құзыреттi органдары Келiсiм хабарлаған күннен бастап шешiм күшiне енген күнге дейiн 30 күн бұрын хабарлама ұсынады. Шешiм күшiне енген күнге дейiн жiберiлген бұйымдар сұрақ астындағы тауарларды Қауымдастыққа импорттау үшiн осы күннен бастан 60 күн iшiнде ұсыну шартымен жiктеудiң бастапқы iс-тәжiрибесiне жатуды жалғастырады. </w:t>
      </w:r>
      <w:r>
        <w:br/>
      </w:r>
      <w:r>
        <w:rPr>
          <w:rFonts w:ascii="Times New Roman"/>
          <w:b w:val="false"/>
          <w:i w:val="false"/>
          <w:color w:val="000000"/>
          <w:sz w:val="28"/>
        </w:rPr>
        <w:t xml:space="preserve">
      4. Қауымдастықтың Келiсiммен шешiлген кез-келген бұйымды жiктеу iс-тәжiрибесiн өзгертудi туындатқан шешiмi сандық шектеулерге түсетiн санатқа қатысты болса, тараптар Келiсiмнiң 7-бабындағы (1) мiндеттемелердi орындау мақсатымен, Келiсiмнiң 9-бабында (3) жазылған тәртiпке сәйкес консультациялар өткiзуге келiседi. </w:t>
      </w:r>
      <w:r>
        <w:br/>
      </w:r>
      <w:r>
        <w:rPr>
          <w:rFonts w:ascii="Times New Roman"/>
          <w:b w:val="false"/>
          <w:i w:val="false"/>
          <w:color w:val="000000"/>
          <w:sz w:val="28"/>
        </w:rPr>
        <w:t xml:space="preserve">
      5. Қазақстанның және Қауымдастықтың құзыреттi органдарының </w:t>
      </w:r>
    </w:p>
    <w:bookmarkStart w:name="z2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Келiсiмiмен қамтылған Қоғамдастыққа кiргiзу кезiнде бұйымдарды жiктеу </w:t>
      </w:r>
    </w:p>
    <w:p>
      <w:pPr>
        <w:spacing w:after="0"/>
        <w:ind w:left="0"/>
        <w:jc w:val="both"/>
      </w:pPr>
      <w:r>
        <w:rPr>
          <w:rFonts w:ascii="Times New Roman"/>
          <w:b w:val="false"/>
          <w:i w:val="false"/>
          <w:color w:val="000000"/>
          <w:sz w:val="28"/>
        </w:rPr>
        <w:t xml:space="preserve">мәселелерi бойынша пiкiрлерiнде енгiзген уақытта алшақтық болса, жiктеу </w:t>
      </w:r>
    </w:p>
    <w:p>
      <w:pPr>
        <w:spacing w:after="0"/>
        <w:ind w:left="0"/>
        <w:jc w:val="both"/>
      </w:pPr>
      <w:r>
        <w:rPr>
          <w:rFonts w:ascii="Times New Roman"/>
          <w:b w:val="false"/>
          <w:i w:val="false"/>
          <w:color w:val="000000"/>
          <w:sz w:val="28"/>
        </w:rPr>
        <w:t xml:space="preserve">осындай бұйымдарды соңғы жiктеу туралы келiсiмге қол жеткiзу мақсатымен </w:t>
      </w:r>
    </w:p>
    <w:p>
      <w:pPr>
        <w:spacing w:after="0"/>
        <w:ind w:left="0"/>
        <w:jc w:val="both"/>
      </w:pPr>
      <w:r>
        <w:rPr>
          <w:rFonts w:ascii="Times New Roman"/>
          <w:b w:val="false"/>
          <w:i w:val="false"/>
          <w:color w:val="000000"/>
          <w:sz w:val="28"/>
        </w:rPr>
        <w:t xml:space="preserve">9-бапқа сәйкес консультациялар өткiзгенге дейiн Қауымдастық ұсынған </w:t>
      </w:r>
    </w:p>
    <w:p>
      <w:pPr>
        <w:spacing w:after="0"/>
        <w:ind w:left="0"/>
        <w:jc w:val="both"/>
      </w:pPr>
      <w:r>
        <w:rPr>
          <w:rFonts w:ascii="Times New Roman"/>
          <w:b w:val="false"/>
          <w:i w:val="false"/>
          <w:color w:val="000000"/>
          <w:sz w:val="28"/>
        </w:rPr>
        <w:t>индикаторларға негiзделуге тиiс.</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ТЕГI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Қазақстанда өндiрiлген бұйымдар Қауымдастыққа экспорттау туралы Қауымдастықтың қолданылып жүрген ережелерiне сәйкес, Келiсiммен көзделген уағдаластықтарға сәйкес осы Хаттамаға қоса берілген нысанның шығу қазақстандық шығу сертификаты болады. </w:t>
      </w:r>
      <w:r>
        <w:br/>
      </w:r>
      <w:r>
        <w:rPr>
          <w:rFonts w:ascii="Times New Roman"/>
          <w:b w:val="false"/>
          <w:i w:val="false"/>
          <w:color w:val="000000"/>
          <w:sz w:val="28"/>
        </w:rPr>
        <w:t xml:space="preserve">
      2. Шығу сертификатын қазақстанның заңдары бойынша мұндай бұйымдар Қазақстанда шығарылған деп саналуы мүмкiн екенiн осы мақсаттарға уәкiлеттендiрiлген қазақстандық ұйымдар растайды.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Шығу сертификаты экспорттаушы жазбаша түрде орындаған өтiнiш бойынша ғана немесе экспорттаушының немесе оның уәкiлеттi өкiлiнiң жауапкершiлiгiмен шығарылады. Қазақстанның заңдары бойынша осы мақсаттар үшiн уәкiлеттендiрiлген қазақстандық ұйымдар сертификаттың тиiстi түрде рәсiмделуiн қамтамасыз етедi және осы мақсат үшiн кез-келген құжаттамалық </w:t>
      </w:r>
    </w:p>
    <w:bookmarkEnd w:id="8"/>
    <w:bookmarkStart w:name="z3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дәлелдi талап етедi немесе өздерi қажет деп санаған кез-келген тексерудi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Бұйымдардың импорты кезiнде тиiстi нәрселердi орындау үшiн шығу </w:t>
      </w:r>
    </w:p>
    <w:p>
      <w:pPr>
        <w:spacing w:after="0"/>
        <w:ind w:left="0"/>
        <w:jc w:val="both"/>
      </w:pPr>
      <w:r>
        <w:rPr>
          <w:rFonts w:ascii="Times New Roman"/>
          <w:b w:val="false"/>
          <w:i w:val="false"/>
          <w:color w:val="000000"/>
          <w:sz w:val="28"/>
        </w:rPr>
        <w:t xml:space="preserve">сертификатында жасалған өтiнiштер мен кеден органдарына табыс етiлген </w:t>
      </w:r>
    </w:p>
    <w:p>
      <w:pPr>
        <w:spacing w:after="0"/>
        <w:ind w:left="0"/>
        <w:jc w:val="both"/>
      </w:pPr>
      <w:r>
        <w:rPr>
          <w:rFonts w:ascii="Times New Roman"/>
          <w:b w:val="false"/>
          <w:i w:val="false"/>
          <w:color w:val="000000"/>
          <w:sz w:val="28"/>
        </w:rPr>
        <w:t xml:space="preserve">құжаттардағы шамалы айырмашылықтарды айқындау сертификаттағы өтiнiштер </w:t>
      </w:r>
    </w:p>
    <w:p>
      <w:pPr>
        <w:spacing w:after="0"/>
        <w:ind w:left="0"/>
        <w:jc w:val="both"/>
      </w:pPr>
      <w:r>
        <w:rPr>
          <w:rFonts w:ascii="Times New Roman"/>
          <w:b w:val="false"/>
          <w:i w:val="false"/>
          <w:color w:val="000000"/>
          <w:sz w:val="28"/>
        </w:rPr>
        <w:t>осыған байланысты күмән туғызбауы тиiс.</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САНДЫҚ ШЕКТЕУЛЕРГЕ ЖАТАТЫН БҰЙЫМДАРҒА АРНАЛҒАН</w:t>
      </w:r>
    </w:p>
    <w:p>
      <w:pPr>
        <w:spacing w:after="0"/>
        <w:ind w:left="0"/>
        <w:jc w:val="both"/>
      </w:pPr>
      <w:r>
        <w:rPr>
          <w:rFonts w:ascii="Times New Roman"/>
          <w:b w:val="false"/>
          <w:i w:val="false"/>
          <w:color w:val="000000"/>
          <w:sz w:val="28"/>
        </w:rPr>
        <w:t>                  ЕКI ҰДАЙ БАҚЫЛАУ ЖYЙЕСI</w:t>
      </w:r>
    </w:p>
    <w:p>
      <w:pPr>
        <w:spacing w:after="0"/>
        <w:ind w:left="0"/>
        <w:jc w:val="both"/>
      </w:pPr>
      <w:r>
        <w:rPr>
          <w:rFonts w:ascii="Times New Roman"/>
          <w:b w:val="false"/>
          <w:i w:val="false"/>
          <w:color w:val="000000"/>
          <w:sz w:val="28"/>
        </w:rPr>
        <w:t>                         I Бөлiм</w:t>
      </w:r>
    </w:p>
    <w:p>
      <w:pPr>
        <w:spacing w:after="0"/>
        <w:ind w:left="0"/>
        <w:jc w:val="both"/>
      </w:pPr>
      <w:r>
        <w:rPr>
          <w:rFonts w:ascii="Times New Roman"/>
          <w:b w:val="false"/>
          <w:i w:val="false"/>
          <w:color w:val="000000"/>
          <w:sz w:val="28"/>
        </w:rPr>
        <w:t>                        Экспорттау</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Қазақстанның тиiстi мемлекеттiк органдары осы Келiсiмнiң 2-шi қосымшасында көрсетiлген сандық шектеулердiң шеңберiнде Келiсiммен қамтылған болаттан жасалған барлық бұйымдар партиясын экспорттауға арналған лицензия бередi.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Экспортқа арналған лицензия осы хаттамаға тiркелген нысанға сәйкес </w:t>
      </w:r>
    </w:p>
    <w:bookmarkEnd w:id="10"/>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келуге және Қауымдастықтың кеден одағына экспорттау үшiн жарамды болуға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xml:space="preserve">     2. Экспортқа арналған әр лицензия осындай бұйымдардың саны осы </w:t>
      </w:r>
    </w:p>
    <w:p>
      <w:pPr>
        <w:spacing w:after="0"/>
        <w:ind w:left="0"/>
        <w:jc w:val="both"/>
      </w:pPr>
      <w:r>
        <w:rPr>
          <w:rFonts w:ascii="Times New Roman"/>
          <w:b w:val="false"/>
          <w:i w:val="false"/>
          <w:color w:val="000000"/>
          <w:sz w:val="28"/>
        </w:rPr>
        <w:t xml:space="preserve">Келiсiмге 2-қосымшада осындай бұйым үшiн белгiленген тиiстi сандық </w:t>
      </w:r>
    </w:p>
    <w:p>
      <w:pPr>
        <w:spacing w:after="0"/>
        <w:ind w:left="0"/>
        <w:jc w:val="both"/>
      </w:pPr>
      <w:r>
        <w:rPr>
          <w:rFonts w:ascii="Times New Roman"/>
          <w:b w:val="false"/>
          <w:i w:val="false"/>
          <w:color w:val="000000"/>
          <w:sz w:val="28"/>
        </w:rPr>
        <w:t>шектеулердiң есебi есепке жатқызғанын растауға тиiс.</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Қауымдастықтың құзыреттi органдары экспортқа арналған бұрын берiлген </w:t>
      </w:r>
    </w:p>
    <w:p>
      <w:pPr>
        <w:spacing w:after="0"/>
        <w:ind w:left="0"/>
        <w:jc w:val="both"/>
      </w:pPr>
      <w:r>
        <w:rPr>
          <w:rFonts w:ascii="Times New Roman"/>
          <w:b w:val="false"/>
          <w:i w:val="false"/>
          <w:color w:val="000000"/>
          <w:sz w:val="28"/>
        </w:rPr>
        <w:t>лицензияның жойылғаны немесе өзгергенi туралы дереу хабардар етiлуге тиiс.</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1. Экспорт 1 жылға белгiленген сандық шектеулердiң есебiне </w:t>
      </w:r>
    </w:p>
    <w:p>
      <w:pPr>
        <w:spacing w:after="0"/>
        <w:ind w:left="0"/>
        <w:jc w:val="both"/>
      </w:pPr>
      <w:r>
        <w:rPr>
          <w:rFonts w:ascii="Times New Roman"/>
          <w:b w:val="false"/>
          <w:i w:val="false"/>
          <w:color w:val="000000"/>
          <w:sz w:val="28"/>
        </w:rPr>
        <w:t xml:space="preserve">жатқызылады, онда егер экспортқа лицензия осындай жөнелтуден кейiн берiлсе </w:t>
      </w:r>
    </w:p>
    <w:p>
      <w:pPr>
        <w:spacing w:after="0"/>
        <w:ind w:left="0"/>
        <w:jc w:val="both"/>
      </w:pPr>
      <w:r>
        <w:rPr>
          <w:rFonts w:ascii="Times New Roman"/>
          <w:b w:val="false"/>
          <w:i w:val="false"/>
          <w:color w:val="000000"/>
          <w:sz w:val="28"/>
        </w:rPr>
        <w:t>де, бұйымды жөнелту жүзеге асырылды.</w:t>
      </w:r>
    </w:p>
    <w:p>
      <w:pPr>
        <w:spacing w:after="0"/>
        <w:ind w:left="0"/>
        <w:jc w:val="both"/>
      </w:pPr>
      <w:r>
        <w:rPr>
          <w:rFonts w:ascii="Times New Roman"/>
          <w:b w:val="false"/>
          <w:i w:val="false"/>
          <w:color w:val="000000"/>
          <w:sz w:val="28"/>
        </w:rPr>
        <w:t xml:space="preserve">     2. Осы баптың бiрiншi тармақшасын қолдану мақсаты үшiн тауарды </w:t>
      </w:r>
    </w:p>
    <w:p>
      <w:pPr>
        <w:spacing w:after="0"/>
        <w:ind w:left="0"/>
        <w:jc w:val="both"/>
      </w:pPr>
      <w:r>
        <w:rPr>
          <w:rFonts w:ascii="Times New Roman"/>
          <w:b w:val="false"/>
          <w:i w:val="false"/>
          <w:color w:val="000000"/>
          <w:sz w:val="28"/>
        </w:rPr>
        <w:t xml:space="preserve">жөнелту оны экспорттық көлiкке тиелген сәттен бастап жүзеге асырылды деп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11-шi бапты қолдану үшiн экспортқа лицензия лицензияда көрсетiлген </w:t>
      </w:r>
    </w:p>
    <w:p>
      <w:pPr>
        <w:spacing w:after="0"/>
        <w:ind w:left="0"/>
        <w:jc w:val="both"/>
      </w:pPr>
      <w:r>
        <w:rPr>
          <w:rFonts w:ascii="Times New Roman"/>
          <w:b w:val="false"/>
          <w:i w:val="false"/>
          <w:color w:val="000000"/>
          <w:sz w:val="28"/>
        </w:rPr>
        <w:t xml:space="preserve">тауарлар жөнелтiлген келесi жылдан кейiнгi жылдың 31 наурызынан </w:t>
      </w:r>
    </w:p>
    <w:p>
      <w:pPr>
        <w:spacing w:after="0"/>
        <w:ind w:left="0"/>
        <w:jc w:val="both"/>
      </w:pPr>
      <w:r>
        <w:rPr>
          <w:rFonts w:ascii="Times New Roman"/>
          <w:b w:val="false"/>
          <w:i w:val="false"/>
          <w:color w:val="000000"/>
          <w:sz w:val="28"/>
        </w:rPr>
        <w:t>кешiктiрiлмей берiледi.</w:t>
      </w:r>
    </w:p>
    <w:p>
      <w:pPr>
        <w:spacing w:after="0"/>
        <w:ind w:left="0"/>
        <w:jc w:val="both"/>
      </w:pPr>
      <w:r>
        <w:rPr>
          <w:rFonts w:ascii="Times New Roman"/>
          <w:b w:val="false"/>
          <w:i w:val="false"/>
          <w:color w:val="000000"/>
          <w:sz w:val="28"/>
        </w:rPr>
        <w:t>                         ІІ Бөлiм</w:t>
      </w:r>
    </w:p>
    <w:p>
      <w:pPr>
        <w:spacing w:after="0"/>
        <w:ind w:left="0"/>
        <w:jc w:val="both"/>
      </w:pPr>
      <w:r>
        <w:rPr>
          <w:rFonts w:ascii="Times New Roman"/>
          <w:b w:val="false"/>
          <w:i w:val="false"/>
          <w:color w:val="000000"/>
          <w:sz w:val="28"/>
        </w:rPr>
        <w:t>                        Импорттау</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Қазақстаннан шыққан болаттан жасалған бұйымдар шешiмге сәйкес (Ресми журнал + см. рус.) берiлген импортқа арналған қолданыстағы лицензияға сәйкес, осы келiсiм күшiне енген күнге дейiн Қоғамдастыққа жөнелтiлген 2002 жылғы 1 қаңтардан 2002 жылдың 31 желтоқсанға дейiн қолданылу шеңберiнде жiберiледi. </w:t>
      </w:r>
      <w:r>
        <w:br/>
      </w:r>
      <w:r>
        <w:rPr>
          <w:rFonts w:ascii="Times New Roman"/>
          <w:b w:val="false"/>
          <w:i w:val="false"/>
          <w:color w:val="000000"/>
          <w:sz w:val="28"/>
        </w:rPr>
        <w:t xml:space="preserve">
      2. Қоғамдастық елдерiнде сандық шектеулерге ұшыраған болаттан жасалған бұйымдарға еркiн айналымда рұқсат ету импортқа санкция берілу жағдайында жүргiзiлетiн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Қауымдастықтың құзыреттi органдары 8-бапта көрсетiлген импортқа импорттаушы экспортқа лицензияның сәйкес түп нұсқасын берген күннен бастан 10 күн iшiнде бередi. Құзыреттi органдардың тiзiмi осы Қосымшадағы Хаттамада көрсетiлген. </w:t>
      </w:r>
      <w:r>
        <w:br/>
      </w:r>
      <w:r>
        <w:rPr>
          <w:rFonts w:ascii="Times New Roman"/>
          <w:b w:val="false"/>
          <w:i w:val="false"/>
          <w:color w:val="000000"/>
          <w:sz w:val="28"/>
        </w:rPr>
        <w:t xml:space="preserve">
      2. Импортқа рұқсат Қауымдастықтың кеден аумағына импорт үшiн оны берген күннен бастап 4 ай бойы күшiнде болады. </w:t>
      </w:r>
      <w:r>
        <w:br/>
      </w:r>
      <w:r>
        <w:rPr>
          <w:rFonts w:ascii="Times New Roman"/>
          <w:b w:val="false"/>
          <w:i w:val="false"/>
          <w:color w:val="000000"/>
          <w:sz w:val="28"/>
        </w:rPr>
        <w:t xml:space="preserve">
      3. Қауымдастықтың құзыреттi органдары импортқа берiлген рұқсатты экспортқа сәйкес лицензияны жойған кезден бастап қайтып алады. Алайда егер Қауымдастықтың құзыреттi органдары экспортқа лицензияның жойылғандығы немесе қолданудан алып тастауы туралы бұйымның Қауымдастықта еркiн айналымнан кейiн ғана хабарласа сәйкес сандар бұйымға қатысты белгiленген шектеулер есебiнде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Қауымдастықтың құзыреттi органдары Қазақстанның құзыреттi </w:t>
      </w:r>
    </w:p>
    <w:bookmarkEnd w:id="12"/>
    <w:bookmarkStart w:name="z3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органдары экспортқа берген лицензияда көрсетiлген жалпы санның 2-Қосымшада </w:t>
      </w:r>
    </w:p>
    <w:p>
      <w:pPr>
        <w:spacing w:after="0"/>
        <w:ind w:left="0"/>
        <w:jc w:val="both"/>
      </w:pPr>
      <w:r>
        <w:rPr>
          <w:rFonts w:ascii="Times New Roman"/>
          <w:b w:val="false"/>
          <w:i w:val="false"/>
          <w:color w:val="000000"/>
          <w:sz w:val="28"/>
        </w:rPr>
        <w:t xml:space="preserve">көрсетiлген бұйымдар үшiн белгiленген сандық шектеуден асып кеткендiгiн </w:t>
      </w:r>
    </w:p>
    <w:p>
      <w:pPr>
        <w:spacing w:after="0"/>
        <w:ind w:left="0"/>
        <w:jc w:val="both"/>
      </w:pPr>
      <w:r>
        <w:rPr>
          <w:rFonts w:ascii="Times New Roman"/>
          <w:b w:val="false"/>
          <w:i w:val="false"/>
          <w:color w:val="000000"/>
          <w:sz w:val="28"/>
        </w:rPr>
        <w:t xml:space="preserve">айқындаса, Қауымдастықтың құзыреттi органдары сандық шектеулерге жататын </w:t>
      </w:r>
    </w:p>
    <w:p>
      <w:pPr>
        <w:spacing w:after="0"/>
        <w:ind w:left="0"/>
        <w:jc w:val="both"/>
      </w:pPr>
      <w:r>
        <w:rPr>
          <w:rFonts w:ascii="Times New Roman"/>
          <w:b w:val="false"/>
          <w:i w:val="false"/>
          <w:color w:val="000000"/>
          <w:sz w:val="28"/>
        </w:rPr>
        <w:t xml:space="preserve">мұндай бұйымдарға қатысты импортқа одан әрi рұқсат берудi тоқтата тұрады. </w:t>
      </w:r>
    </w:p>
    <w:p>
      <w:pPr>
        <w:spacing w:after="0"/>
        <w:ind w:left="0"/>
        <w:jc w:val="both"/>
      </w:pPr>
      <w:r>
        <w:rPr>
          <w:rFonts w:ascii="Times New Roman"/>
          <w:b w:val="false"/>
          <w:i w:val="false"/>
          <w:color w:val="000000"/>
          <w:sz w:val="28"/>
        </w:rPr>
        <w:t xml:space="preserve">Мұндай жағдайда Қауымдастықтың құзыреттi органдары Қазақстанның </w:t>
      </w:r>
    </w:p>
    <w:p>
      <w:pPr>
        <w:spacing w:after="0"/>
        <w:ind w:left="0"/>
        <w:jc w:val="both"/>
      </w:pPr>
      <w:r>
        <w:rPr>
          <w:rFonts w:ascii="Times New Roman"/>
          <w:b w:val="false"/>
          <w:i w:val="false"/>
          <w:color w:val="000000"/>
          <w:sz w:val="28"/>
        </w:rPr>
        <w:t xml:space="preserve">органдарына бiрден хабарлайды және Келiсiмнiң 9-бабына (2) сәйкес </w:t>
      </w:r>
    </w:p>
    <w:p>
      <w:pPr>
        <w:spacing w:after="0"/>
        <w:ind w:left="0"/>
        <w:jc w:val="both"/>
      </w:pPr>
      <w:r>
        <w:rPr>
          <w:rFonts w:ascii="Times New Roman"/>
          <w:b w:val="false"/>
          <w:i w:val="false"/>
          <w:color w:val="000000"/>
          <w:sz w:val="28"/>
        </w:rPr>
        <w:t>кешiктiрмей консультациялар өткiзедi.</w:t>
      </w:r>
    </w:p>
    <w:p>
      <w:pPr>
        <w:spacing w:after="0"/>
        <w:ind w:left="0"/>
        <w:jc w:val="both"/>
      </w:pPr>
      <w:r>
        <w:rPr>
          <w:rFonts w:ascii="Times New Roman"/>
          <w:b w:val="false"/>
          <w:i w:val="false"/>
          <w:color w:val="000000"/>
          <w:sz w:val="28"/>
        </w:rPr>
        <w:t>                         ІV ТАРАУ</w:t>
      </w:r>
    </w:p>
    <w:p>
      <w:pPr>
        <w:spacing w:after="0"/>
        <w:ind w:left="0"/>
        <w:jc w:val="both"/>
      </w:pPr>
      <w:r>
        <w:rPr>
          <w:rFonts w:ascii="Times New Roman"/>
          <w:b w:val="false"/>
          <w:i w:val="false"/>
          <w:color w:val="000000"/>
          <w:sz w:val="28"/>
        </w:rPr>
        <w:t>             ЭКСПОРТҚА ЛИЦЕНЗИЯЛАР МЕН ШЫҒУ ТЕГI</w:t>
      </w:r>
    </w:p>
    <w:p>
      <w:pPr>
        <w:spacing w:after="0"/>
        <w:ind w:left="0"/>
        <w:jc w:val="both"/>
      </w:pPr>
      <w:r>
        <w:rPr>
          <w:rFonts w:ascii="Times New Roman"/>
          <w:b w:val="false"/>
          <w:i w:val="false"/>
          <w:color w:val="000000"/>
          <w:sz w:val="28"/>
        </w:rPr>
        <w:t>        СЕРТИФИКАТТАРЫНЫҢ НЫСАНЫ ЖӘНЕ БЕРIЛУI ЖӘНЕ</w:t>
      </w:r>
    </w:p>
    <w:p>
      <w:pPr>
        <w:spacing w:after="0"/>
        <w:ind w:left="0"/>
        <w:jc w:val="both"/>
      </w:pPr>
      <w:r>
        <w:rPr>
          <w:rFonts w:ascii="Times New Roman"/>
          <w:b w:val="false"/>
          <w:i w:val="false"/>
          <w:color w:val="000000"/>
          <w:sz w:val="28"/>
        </w:rPr>
        <w:t xml:space="preserve">          ҚАУЫМДАСТЫҚҚА ҚАТЫСТЫ ЭКСПОРТТЫҢ ЖАЛПЫ </w:t>
      </w:r>
    </w:p>
    <w:p>
      <w:pPr>
        <w:spacing w:after="0"/>
        <w:ind w:left="0"/>
        <w:jc w:val="both"/>
      </w:pPr>
      <w:r>
        <w:rPr>
          <w:rFonts w:ascii="Times New Roman"/>
          <w:b w:val="false"/>
          <w:i w:val="false"/>
          <w:color w:val="000000"/>
          <w:sz w:val="28"/>
        </w:rPr>
        <w:t>                        ЕРЕЖЕЛЕРI</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Экспортқа лицензиялар мен шығу тегi сертификаттары ағылшын тiлiнде жасалады. Бұл қосымша көшiрмесiнде түзетiлiп берiлуi мүмкiн. Егер олар қолдан жасалса, мәлiметтер сиямен және баспа әрiптерiмен жазылады. </w:t>
      </w:r>
      <w:r>
        <w:br/>
      </w:r>
      <w:r>
        <w:rPr>
          <w:rFonts w:ascii="Times New Roman"/>
          <w:b w:val="false"/>
          <w:i w:val="false"/>
          <w:color w:val="000000"/>
          <w:sz w:val="28"/>
        </w:rPr>
        <w:t xml:space="preserve">
      Құжаттың көлемi 210х297 мм болу керек. Пайдаланған қағаз ақ түстi, бүлiнбеген және 25 г/кв.м. кем тартпауы керек. Егер құжаттар бiрнеше данадан болса, түп нұсқа болып саналатын тек бiрiншi дана, арнайы бланкіде басылу керек. Олардың түп нұсқасында анық "түп нұсқа", ал көшiрмелерiнде "көшiрме" деген жазуы болуы керек. Келiсiмнiң ережелерiне сәйкес экспорттың мақсаттары үшiн жарамдысы ретiнде Қауымдастықтың құзыреттi </w:t>
      </w:r>
    </w:p>
    <w:bookmarkStart w:name="z4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органдары тек түп нұсқаны ғана алады.</w:t>
      </w:r>
    </w:p>
    <w:p>
      <w:pPr>
        <w:spacing w:after="0"/>
        <w:ind w:left="0"/>
        <w:jc w:val="both"/>
      </w:pPr>
      <w:r>
        <w:rPr>
          <w:rFonts w:ascii="Times New Roman"/>
          <w:b w:val="false"/>
          <w:i w:val="false"/>
          <w:color w:val="000000"/>
          <w:sz w:val="28"/>
        </w:rPr>
        <w:t xml:space="preserve">     2. Әрбiр құжаттың басылғанына немесе басылмағанына қарамастан анық </w:t>
      </w:r>
    </w:p>
    <w:p>
      <w:pPr>
        <w:spacing w:after="0"/>
        <w:ind w:left="0"/>
        <w:jc w:val="both"/>
      </w:pPr>
      <w:r>
        <w:rPr>
          <w:rFonts w:ascii="Times New Roman"/>
          <w:b w:val="false"/>
          <w:i w:val="false"/>
          <w:color w:val="000000"/>
          <w:sz w:val="28"/>
        </w:rPr>
        <w:t>стандартты сериялық нөмiрi болу керек, және осы нөмiрге қарап танылады.</w:t>
      </w:r>
    </w:p>
    <w:p>
      <w:pPr>
        <w:spacing w:after="0"/>
        <w:ind w:left="0"/>
        <w:jc w:val="both"/>
      </w:pPr>
      <w:r>
        <w:rPr>
          <w:rFonts w:ascii="Times New Roman"/>
          <w:b w:val="false"/>
          <w:i w:val="false"/>
          <w:color w:val="000000"/>
          <w:sz w:val="28"/>
        </w:rPr>
        <w:t xml:space="preserve">     Бұл нөмiрлер өздерiне мына элементтердi қосады: </w:t>
      </w:r>
    </w:p>
    <w:p>
      <w:pPr>
        <w:spacing w:after="0"/>
        <w:ind w:left="0"/>
        <w:jc w:val="both"/>
      </w:pPr>
      <w:r>
        <w:rPr>
          <w:rFonts w:ascii="Times New Roman"/>
          <w:b w:val="false"/>
          <w:i w:val="false"/>
          <w:color w:val="000000"/>
          <w:sz w:val="28"/>
        </w:rPr>
        <w:t>     - экспорттаушы елдi бейнелейтiн яғни KZ = Қазақстан деген екi әрiп;</w:t>
      </w:r>
    </w:p>
    <w:p>
      <w:pPr>
        <w:spacing w:after="0"/>
        <w:ind w:left="0"/>
        <w:jc w:val="both"/>
      </w:pPr>
      <w:r>
        <w:rPr>
          <w:rFonts w:ascii="Times New Roman"/>
          <w:b w:val="false"/>
          <w:i w:val="false"/>
          <w:color w:val="000000"/>
          <w:sz w:val="28"/>
        </w:rPr>
        <w:t xml:space="preserve">     - кедендiк тазалау жөнiндегi Мемлекет - Қауымдастық мүшесіне </w:t>
      </w:r>
    </w:p>
    <w:p>
      <w:pPr>
        <w:spacing w:after="0"/>
        <w:ind w:left="0"/>
        <w:jc w:val="both"/>
      </w:pPr>
      <w:r>
        <w:rPr>
          <w:rFonts w:ascii="Times New Roman"/>
          <w:b w:val="false"/>
          <w:i w:val="false"/>
          <w:color w:val="000000"/>
          <w:sz w:val="28"/>
        </w:rPr>
        <w:t>сәйкестiгiн білдiретiн екі әрiп, яғни:</w:t>
      </w:r>
    </w:p>
    <w:p>
      <w:pPr>
        <w:spacing w:after="0"/>
        <w:ind w:left="0"/>
        <w:jc w:val="both"/>
      </w:pPr>
      <w:r>
        <w:rPr>
          <w:rFonts w:ascii="Times New Roman"/>
          <w:b w:val="false"/>
          <w:i w:val="false"/>
          <w:color w:val="000000"/>
          <w:sz w:val="28"/>
        </w:rPr>
        <w:t>     ВЕ = Бельгия</w:t>
      </w:r>
    </w:p>
    <w:p>
      <w:pPr>
        <w:spacing w:after="0"/>
        <w:ind w:left="0"/>
        <w:jc w:val="both"/>
      </w:pPr>
      <w:r>
        <w:rPr>
          <w:rFonts w:ascii="Times New Roman"/>
          <w:b w:val="false"/>
          <w:i w:val="false"/>
          <w:color w:val="000000"/>
          <w:sz w:val="28"/>
        </w:rPr>
        <w:t>     DК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ЕL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ҒR = Франция</w:t>
      </w:r>
    </w:p>
    <w:p>
      <w:pPr>
        <w:spacing w:after="0"/>
        <w:ind w:left="0"/>
        <w:jc w:val="both"/>
      </w:pPr>
      <w:r>
        <w:rPr>
          <w:rFonts w:ascii="Times New Roman"/>
          <w:b w:val="false"/>
          <w:i w:val="false"/>
          <w:color w:val="000000"/>
          <w:sz w:val="28"/>
        </w:rPr>
        <w:t>     IЕ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АТ = Австрия</w:t>
      </w:r>
    </w:p>
    <w:p>
      <w:pPr>
        <w:spacing w:after="0"/>
        <w:ind w:left="0"/>
        <w:jc w:val="both"/>
      </w:pPr>
      <w:r>
        <w:rPr>
          <w:rFonts w:ascii="Times New Roman"/>
          <w:b w:val="false"/>
          <w:i w:val="false"/>
          <w:color w:val="000000"/>
          <w:sz w:val="28"/>
        </w:rPr>
        <w:t>     PT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xml:space="preserve">     - жылдың соңғы санына сәйкес келетiн, жылды анықтаушы бiр топты сан, </w:t>
      </w:r>
    </w:p>
    <w:p>
      <w:pPr>
        <w:spacing w:after="0"/>
        <w:ind w:left="0"/>
        <w:jc w:val="both"/>
      </w:pPr>
      <w:r>
        <w:rPr>
          <w:rFonts w:ascii="Times New Roman"/>
          <w:b w:val="false"/>
          <w:i w:val="false"/>
          <w:color w:val="000000"/>
          <w:sz w:val="28"/>
        </w:rPr>
        <w:t>мысалы 2002 жыл үшiн "2";</w:t>
      </w:r>
    </w:p>
    <w:p>
      <w:pPr>
        <w:spacing w:after="0"/>
        <w:ind w:left="0"/>
        <w:jc w:val="both"/>
      </w:pPr>
      <w:r>
        <w:rPr>
          <w:rFonts w:ascii="Times New Roman"/>
          <w:b w:val="false"/>
          <w:i w:val="false"/>
          <w:color w:val="000000"/>
          <w:sz w:val="28"/>
        </w:rPr>
        <w:t xml:space="preserve">     - экспорттайтын елдiң белгi берушi органын анықтаушы 01-ден 99 </w:t>
      </w:r>
    </w:p>
    <w:p>
      <w:pPr>
        <w:spacing w:after="0"/>
        <w:ind w:left="0"/>
        <w:jc w:val="both"/>
      </w:pPr>
      <w:r>
        <w:rPr>
          <w:rFonts w:ascii="Times New Roman"/>
          <w:b w:val="false"/>
          <w:i w:val="false"/>
          <w:color w:val="000000"/>
          <w:sz w:val="28"/>
        </w:rPr>
        <w:t>дейiнгi екi таңбалы нөмiр;</w:t>
      </w:r>
    </w:p>
    <w:p>
      <w:pPr>
        <w:spacing w:after="0"/>
        <w:ind w:left="0"/>
        <w:jc w:val="both"/>
      </w:pPr>
      <w:r>
        <w:rPr>
          <w:rFonts w:ascii="Times New Roman"/>
          <w:b w:val="false"/>
          <w:i w:val="false"/>
          <w:color w:val="000000"/>
          <w:sz w:val="28"/>
        </w:rPr>
        <w:t xml:space="preserve">     - кедендiк тазалау жөнiндегi Мемлекетке - Қауымдастық Мүшесiне </w:t>
      </w:r>
    </w:p>
    <w:p>
      <w:pPr>
        <w:spacing w:after="0"/>
        <w:ind w:left="0"/>
        <w:jc w:val="both"/>
      </w:pPr>
      <w:r>
        <w:rPr>
          <w:rFonts w:ascii="Times New Roman"/>
          <w:b w:val="false"/>
          <w:i w:val="false"/>
          <w:color w:val="000000"/>
          <w:sz w:val="28"/>
        </w:rPr>
        <w:t>берiлген бiрте-бiрте өсетiн 00001-ден 99999 бес таңбалы нөмiр.</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Экспортқа лицензия мен шығу тегi сертификаты оларға тиiстi тауарлар жiберiлгеннен кейiн берiлуi мүмкiн. Мұндай жағдайларда оларда "өткенге қатысты берiлдi" ("issued retrospectively") деген жазу болу керек.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Экспортқа лицензия немесе шығу тегi сертификаты ұрланған, жоғалған немесе жойылған жағдайда экспорттаушы лицензия беруге өкiлеттендiрiлген Қазақстанның мемлекеттiк органдарына немесе Қазақстанның заңдарына сәйкес шығу тегi сертификатын беруге өкiлеттендiрiлген Қазақстан ұйымдарына сәйкесiнше экспорттаушыда бар экспортқа арналған құжаттар негізінде екінші </w:t>
      </w:r>
    </w:p>
    <w:bookmarkEnd w:id="15"/>
    <w:bookmarkStart w:name="z4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нұсқаны беру үшін өтінiш жасай алады. Осындай жолмен берiлген </w:t>
      </w:r>
    </w:p>
    <w:p>
      <w:pPr>
        <w:spacing w:after="0"/>
        <w:ind w:left="0"/>
        <w:jc w:val="both"/>
      </w:pPr>
      <w:r>
        <w:rPr>
          <w:rFonts w:ascii="Times New Roman"/>
          <w:b w:val="false"/>
          <w:i w:val="false"/>
          <w:color w:val="000000"/>
          <w:sz w:val="28"/>
        </w:rPr>
        <w:t xml:space="preserve">сертификаттың немесе лицензияның екiншi нұсқасында "екiншi нұсқа" </w:t>
      </w:r>
    </w:p>
    <w:p>
      <w:pPr>
        <w:spacing w:after="0"/>
        <w:ind w:left="0"/>
        <w:jc w:val="both"/>
      </w:pPr>
      <w:r>
        <w:rPr>
          <w:rFonts w:ascii="Times New Roman"/>
          <w:b w:val="false"/>
          <w:i w:val="false"/>
          <w:color w:val="000000"/>
          <w:sz w:val="28"/>
        </w:rPr>
        <w:t>("duplicale") деген жазуы болу керек.</w:t>
      </w:r>
    </w:p>
    <w:p>
      <w:pPr>
        <w:spacing w:after="0"/>
        <w:ind w:left="0"/>
        <w:jc w:val="both"/>
      </w:pPr>
      <w:r>
        <w:rPr>
          <w:rFonts w:ascii="Times New Roman"/>
          <w:b w:val="false"/>
          <w:i w:val="false"/>
          <w:color w:val="000000"/>
          <w:sz w:val="28"/>
        </w:rPr>
        <w:t xml:space="preserve">     2. Екiншi нұсқада экспортқа алғашқы лицензияның немесе шығу тегi </w:t>
      </w:r>
    </w:p>
    <w:p>
      <w:pPr>
        <w:spacing w:after="0"/>
        <w:ind w:left="0"/>
        <w:jc w:val="both"/>
      </w:pPr>
      <w:r>
        <w:rPr>
          <w:rFonts w:ascii="Times New Roman"/>
          <w:b w:val="false"/>
          <w:i w:val="false"/>
          <w:color w:val="000000"/>
          <w:sz w:val="28"/>
        </w:rPr>
        <w:t>алғашқы сертификатының берiлген күнi көрсетілуi керек.</w:t>
      </w:r>
    </w:p>
    <w:p>
      <w:pPr>
        <w:spacing w:after="0"/>
        <w:ind w:left="0"/>
        <w:jc w:val="both"/>
      </w:pPr>
      <w:r>
        <w:rPr>
          <w:rFonts w:ascii="Times New Roman"/>
          <w:b w:val="false"/>
          <w:i w:val="false"/>
          <w:color w:val="000000"/>
          <w:sz w:val="28"/>
        </w:rPr>
        <w:t>                          V ТАРАУ</w:t>
      </w:r>
    </w:p>
    <w:p>
      <w:pPr>
        <w:spacing w:after="0"/>
        <w:ind w:left="0"/>
        <w:jc w:val="both"/>
      </w:pPr>
      <w:r>
        <w:rPr>
          <w:rFonts w:ascii="Times New Roman"/>
          <w:b w:val="false"/>
          <w:i w:val="false"/>
          <w:color w:val="000000"/>
          <w:sz w:val="28"/>
        </w:rPr>
        <w:t>                  ӘКIМШIЛIК ЫНТЫМАҚТАСТЫҚ</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xml:space="preserve">     2-Жақ осы Хаттаманың ережелерiн орындаған кезде тығыз ынтымақтастықта </w:t>
      </w:r>
    </w:p>
    <w:p>
      <w:pPr>
        <w:spacing w:after="0"/>
        <w:ind w:left="0"/>
        <w:jc w:val="both"/>
      </w:pPr>
      <w:r>
        <w:rPr>
          <w:rFonts w:ascii="Times New Roman"/>
          <w:b w:val="false"/>
          <w:i w:val="false"/>
          <w:color w:val="000000"/>
          <w:sz w:val="28"/>
        </w:rPr>
        <w:t xml:space="preserve">болады. Осы мақсатпен Екi Жақ техникалық мәселелер жөнiндегi </w:t>
      </w:r>
    </w:p>
    <w:p>
      <w:pPr>
        <w:spacing w:after="0"/>
        <w:ind w:left="0"/>
        <w:jc w:val="both"/>
      </w:pPr>
      <w:r>
        <w:rPr>
          <w:rFonts w:ascii="Times New Roman"/>
          <w:b w:val="false"/>
          <w:i w:val="false"/>
          <w:color w:val="000000"/>
          <w:sz w:val="28"/>
        </w:rPr>
        <w:t xml:space="preserve">ынтымақтастықты қоса алғанда байланыстарға және пiкiр алмасуларға </w:t>
      </w:r>
    </w:p>
    <w:p>
      <w:pPr>
        <w:spacing w:after="0"/>
        <w:ind w:left="0"/>
        <w:jc w:val="both"/>
      </w:pPr>
      <w:r>
        <w:rPr>
          <w:rFonts w:ascii="Times New Roman"/>
          <w:b w:val="false"/>
          <w:i w:val="false"/>
          <w:color w:val="000000"/>
          <w:sz w:val="28"/>
        </w:rPr>
        <w:t>көмектеседi.</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Хаттаманы дұрыс қолдану үшiн 2-Жақ осы Хаттама, немесе оған сәйкес жасалған кез келген мәлiмдемелер бойынша берiлген экспортқа арналған лицензиялар мен шығу тегi сертификаттардың шынайылығы мен ұқыптылығын тексеру кезiнде өзара көмек көрсетедi.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экспортқа арналған лицензиялар мен шығу тегi сертификаттарын беруге және тексеруге құзыреттi Қазақстан органдарының аттары мен мекен-жайларын олар пайдаланатын мөрлер және қол қою үлгiлерiмен қоса, Еуропалық Қауымдастық Комиссиясына жолдайды. Қазақстан, сондай-ақ осындай өзгерген ақпараттың қандайы болмасын Комиссияға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Шығу тегi сертификаттарын немесе экспортқа арналған лицензияларды келесi тексеру кез келген уақытта, немесе Қауымдастықтың құзыреттi органдары сертификаттың немесе лицензияның немесе күмәндi тауарлардың шығу тегiне қатысты ақпараттың дәлдiгiне негiзделген күмәнi бар уақытта жүзеге асырылады. </w:t>
      </w:r>
      <w:r>
        <w:br/>
      </w:r>
      <w:r>
        <w:rPr>
          <w:rFonts w:ascii="Times New Roman"/>
          <w:b w:val="false"/>
          <w:i w:val="false"/>
          <w:color w:val="000000"/>
          <w:sz w:val="28"/>
        </w:rPr>
        <w:t xml:space="preserve">
      2. Мұндай жағдайларда Қауымдастықтың құзыреттi органдары егер қабылдайтындай болса, осындай тексерудi ақтайтын себептердi көрсете отырып, шығу тегi сертификатын немесе экспортқа арналған лицензияны немесе оның көшiрмесiн Қазақстанның сәйкес органдарына қайтарады. Есеп-фактура жiберiлген жағдайда, осындай есеп-фактура немесе оның көшiрмесi сертификатқа немесе лицензияға немесе оның көшiрмесiне қоса жiберiледi. Құзыреттi органдар сол сияқты жоғарыда аталған сертификаттағы немесе лицензиядағы мәлiметтердiң анық еместiгiн дәлелдейтiн кез келген алынған ақпаратты беруге тиiс. </w:t>
      </w:r>
      <w:r>
        <w:br/>
      </w:r>
      <w:r>
        <w:rPr>
          <w:rFonts w:ascii="Times New Roman"/>
          <w:b w:val="false"/>
          <w:i w:val="false"/>
          <w:color w:val="000000"/>
          <w:sz w:val="28"/>
        </w:rPr>
        <w:t xml:space="preserve">
      3. Осы Баптың 1-тармағының Ережесi сол сияқты осы Хаттаманың 2-бабында көзделген шығу тегi сертификаттарын келесi тексерулерге қолданылады. </w:t>
      </w:r>
      <w:r>
        <w:br/>
      </w:r>
      <w:r>
        <w:rPr>
          <w:rFonts w:ascii="Times New Roman"/>
          <w:b w:val="false"/>
          <w:i w:val="false"/>
          <w:color w:val="000000"/>
          <w:sz w:val="28"/>
        </w:rPr>
        <w:t xml:space="preserve">
      4. 1-шi және 2-шi одан жоғары тармақтарға сәйкес жүргiзiлген келесi тексерулердiң нәтижелерiн Қауымдастықтың құзыреттi органдары тексеруден соң үш айдан кешiктiрмей жiбередi. Мұндай ақпаратта күмәндi сертификат, лицензия немесе мәлiмдеме шын мәнiнде экспортталған тауарға қатыста қолданылды ма, немесе Келiсiмде белгiленген уағдаластыққа орай сондай тауарлар экспортқа жiберiлдi ме солар көрсетiлулерi тиiс. Ақпаратта сол сияқты Қауымдастықтың талабы бойынша шындықты, атап айтқанда, тауардың анық шығу тегiн толық ашу үшiн қажеттi бар құжаттардың көшiрмелерi болуға тиіс. </w:t>
      </w:r>
      <w:r>
        <w:br/>
      </w:r>
      <w:r>
        <w:rPr>
          <w:rFonts w:ascii="Times New Roman"/>
          <w:b w:val="false"/>
          <w:i w:val="false"/>
          <w:color w:val="000000"/>
          <w:sz w:val="28"/>
        </w:rPr>
        <w:t xml:space="preserve">
      Егер осындай тексерулер шығу тегi сертификаттарын қолдануда ұдайы ереже бұзылуын ашатын болса, Қауымдастық күмәндi бұйымдар импортын осы Хаттаманың 2-бабының (1) ережесiне жатқыза алады. </w:t>
      </w:r>
      <w:r>
        <w:br/>
      </w:r>
      <w:r>
        <w:rPr>
          <w:rFonts w:ascii="Times New Roman"/>
          <w:b w:val="false"/>
          <w:i w:val="false"/>
          <w:color w:val="000000"/>
          <w:sz w:val="28"/>
        </w:rPr>
        <w:t xml:space="preserve">
      5. Шығу тегi сертификаттарын келесi тексеру мақсатында сертификаттардың, экспортқа қатысты кез келген құжаттардың көшiрмелерi осы Келiсiмнiң бiткен күнiнен бастап бiр жылдан кем емес уақытта Қазақстанның сәйкес құзыреттi органдарында сақталады. </w:t>
      </w:r>
      <w:r>
        <w:br/>
      </w:r>
      <w:r>
        <w:rPr>
          <w:rFonts w:ascii="Times New Roman"/>
          <w:b w:val="false"/>
          <w:i w:val="false"/>
          <w:color w:val="000000"/>
          <w:sz w:val="28"/>
        </w:rPr>
        <w:t xml:space="preserve">
      6. Осы бапта көзделген кез келген уақытта тексеру тәртiбi тауарлардың еркiн айналысына бөгет етпеуi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19-бапта көрсетiлген тексеру рәсiмi, немесе Қазақстанның немесе Қауымдастықтың құзыреттi органдарында бар ақпарат Келiсiмнiң ережелерiн бұзатындығын көрсететiн болса немесе көрсетсе, екі Жақ мұндай ереже бұзылудың алдын алу үшiн тығыз ынтымақтастықта болады. </w:t>
      </w:r>
      <w:r>
        <w:br/>
      </w:r>
      <w:r>
        <w:rPr>
          <w:rFonts w:ascii="Times New Roman"/>
          <w:b w:val="false"/>
          <w:i w:val="false"/>
          <w:color w:val="000000"/>
          <w:sz w:val="28"/>
        </w:rPr>
        <w:t xml:space="preserve">
      2. Осы мақсатпен Қазақстанның сәйкес органдары өз бастамасы бойынша немесе Қауымдастықтың талап етуi бойынша ереже заң бұзуы болып табылатын операцияларға қатыста немесе Қауымдастықтың пiкiрiнше осы Хаттама бұзылды дегенде сәйкесiнше тергеулердi жүргiзедi немесе ұйымдастырады. Қазақстан Қоғамдастық тексеру нәтижелерiн, ереже сақтамау және бұзушылықты, тауардың шығу тегiнiң себебiн анықтайтын кез-келген лайықты ақпарат жiбередi. </w:t>
      </w:r>
      <w:r>
        <w:br/>
      </w:r>
      <w:r>
        <w:rPr>
          <w:rFonts w:ascii="Times New Roman"/>
          <w:b w:val="false"/>
          <w:i w:val="false"/>
          <w:color w:val="000000"/>
          <w:sz w:val="28"/>
        </w:rPr>
        <w:t xml:space="preserve">
      3. 2-Жақтың келiсiмi бойынша Қауымдастық тағайындаған лауазымды тұлғалар осы Баптың 2-тармағында ескерiлген тергеулер кезiнде қатыса алады. </w:t>
      </w:r>
      <w:r>
        <w:br/>
      </w:r>
      <w:r>
        <w:rPr>
          <w:rFonts w:ascii="Times New Roman"/>
          <w:b w:val="false"/>
          <w:i w:val="false"/>
          <w:color w:val="000000"/>
          <w:sz w:val="28"/>
        </w:rPr>
        <w:t xml:space="preserve">
      4. Осы Баптың 1-тармағында ескерілген ынтымақтастыққа сәйкес Қазақстан мен Қауымдастықтың құзыреттi органдары Келiсiм ережелерiн сақтамау және ереже бұзушылықты болдырмау үшiн Жақтардың қайсысы болсын қажет деп санайтын кез келген ақпараттармен алмасады. Мұндай алмасу, атап айтқанда, егер күмәнді тауарлар олар Қауымдастыққа импортталғанға дейiн Қазақстанның аумағы арқылы тасылуы мүмкiн деп санауға Қауымдастықтың негiзделген себептерi болса, Қазақстан мен үшiншi елдер арасындағы осы Келiсiмде ескерiлген бұйым түрлерiмен сауда туралы ақпаратты қоса алады. Бұл ақпарат Қауымдастықтың талап етуi бойынша қолда бар болса, барлық </w:t>
      </w:r>
    </w:p>
    <w:bookmarkEnd w:id="17"/>
    <w:bookmarkStart w:name="z50"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сәйкес құжаттардың көшiрмелерiн қоса алады.</w:t>
      </w:r>
    </w:p>
    <w:p>
      <w:pPr>
        <w:spacing w:after="0"/>
        <w:ind w:left="0"/>
        <w:jc w:val="both"/>
      </w:pPr>
      <w:r>
        <w:rPr>
          <w:rFonts w:ascii="Times New Roman"/>
          <w:b w:val="false"/>
          <w:i w:val="false"/>
          <w:color w:val="000000"/>
          <w:sz w:val="28"/>
        </w:rPr>
        <w:t xml:space="preserve">     5. Егер жеткiлiктi айғақтар осы Хаттаманың ережелерiнiң сақталмаған </w:t>
      </w:r>
    </w:p>
    <w:p>
      <w:pPr>
        <w:spacing w:after="0"/>
        <w:ind w:left="0"/>
        <w:jc w:val="both"/>
      </w:pPr>
      <w:r>
        <w:rPr>
          <w:rFonts w:ascii="Times New Roman"/>
          <w:b w:val="false"/>
          <w:i w:val="false"/>
          <w:color w:val="000000"/>
          <w:sz w:val="28"/>
        </w:rPr>
        <w:t xml:space="preserve">немесе бұзылғандығын куәлендiретiн болса, Қазақстанның немесе </w:t>
      </w:r>
    </w:p>
    <w:p>
      <w:pPr>
        <w:spacing w:after="0"/>
        <w:ind w:left="0"/>
        <w:jc w:val="both"/>
      </w:pPr>
      <w:r>
        <w:rPr>
          <w:rFonts w:ascii="Times New Roman"/>
          <w:b w:val="false"/>
          <w:i w:val="false"/>
          <w:color w:val="000000"/>
          <w:sz w:val="28"/>
        </w:rPr>
        <w:t xml:space="preserve">Қауымдастықтың құзыреттi органдары мұндай ереже сақталмағанын немесе </w:t>
      </w:r>
    </w:p>
    <w:p>
      <w:pPr>
        <w:spacing w:after="0"/>
        <w:ind w:left="0"/>
        <w:jc w:val="both"/>
      </w:pPr>
      <w:r>
        <w:rPr>
          <w:rFonts w:ascii="Times New Roman"/>
          <w:b w:val="false"/>
          <w:i w:val="false"/>
          <w:color w:val="000000"/>
          <w:sz w:val="28"/>
        </w:rPr>
        <w:t xml:space="preserve">бұзушылықтың алдын алу үшiн кез келген қажеттi шараларды қолдануға келiсе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Экспортқа лицензия</w:t>
      </w:r>
    </w:p>
    <w:p>
      <w:pPr>
        <w:spacing w:after="0"/>
        <w:ind w:left="0"/>
        <w:jc w:val="both"/>
      </w:pPr>
      <w:r>
        <w:rPr>
          <w:rFonts w:ascii="Times New Roman"/>
          <w:b w:val="false"/>
          <w:i w:val="false"/>
          <w:color w:val="000000"/>
          <w:sz w:val="28"/>
        </w:rPr>
        <w:t>                              (көшірме)</w:t>
      </w:r>
    </w:p>
    <w:p>
      <w:pPr>
        <w:spacing w:after="0"/>
        <w:ind w:left="0"/>
        <w:jc w:val="both"/>
      </w:pPr>
      <w:r>
        <w:rPr>
          <w:rFonts w:ascii="Times New Roman"/>
          <w:b w:val="false"/>
          <w:i w:val="false"/>
          <w:color w:val="000000"/>
          <w:sz w:val="28"/>
        </w:rPr>
        <w:t>          РҚАО-ның ескертуі. Лицензия мәтіні ағылшын тілінде.</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Сертификат тегі</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РҚАО-ның ескертуі. Сертификат мәтіні ағылшын тілінде.</w:t>
      </w:r>
    </w:p>
    <w:p>
      <w:pPr>
        <w:spacing w:after="0"/>
        <w:ind w:left="0"/>
        <w:jc w:val="both"/>
      </w:pPr>
      <w:r>
        <w:rPr>
          <w:rFonts w:ascii="Times New Roman"/>
          <w:b w:val="false"/>
          <w:i w:val="false"/>
          <w:color w:val="000000"/>
          <w:sz w:val="28"/>
        </w:rPr>
        <w:t>                       (қағаз мәтіннен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Ұлттық құзыретті органдардың тізімі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РҚАО-ның ескертуі. Мәтіні ағылшын тілінде.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