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16b0" w14:textId="93e1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28 желтоқсан N 1740</w:t>
      </w:r>
    </w:p>
    <w:p>
      <w:pPr>
        <w:spacing w:after="0"/>
        <w:ind w:left="0"/>
        <w:jc w:val="both"/>
      </w:pPr>
      <w:bookmarkStart w:name="z0" w:id="0"/>
      <w:r>
        <w:rPr>
          <w:rFonts w:ascii="Times New Roman"/>
          <w:b w:val="false"/>
          <w:i w:val="false"/>
          <w:color w:val="000000"/>
          <w:sz w:val="28"/>
        </w:rPr>
        <w:t xml:space="preserve">
      Қазақстан Республикасы Ұлттық қауіпсіздік комитетінің кредиторлық берешегін ішінара өтеу мақсатында Қазақстан Республикасының Үкіметі қаулы етеді: </w:t>
      </w:r>
      <w:r>
        <w:br/>
      </w:r>
      <w:r>
        <w:rPr>
          <w:rFonts w:ascii="Times New Roman"/>
          <w:b w:val="false"/>
          <w:i w:val="false"/>
          <w:color w:val="000000"/>
          <w:sz w:val="28"/>
        </w:rPr>
        <w:t xml:space="preserve">
      1.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Қазақстан Республикасының Ұлттық қауіпсіздік комитетіне кредиторлық берешегін ішінара өтеу үшін 100 (бір жүз) миллион теңге бөлінсін. </w:t>
      </w:r>
      <w:r>
        <w:br/>
      </w:r>
      <w:r>
        <w:rPr>
          <w:rFonts w:ascii="Times New Roman"/>
          <w:b w:val="false"/>
          <w:i w:val="false"/>
          <w:color w:val="000000"/>
          <w:sz w:val="28"/>
        </w:rPr>
        <w:t xml:space="preserve">
      2. Қазақстан Республикасының Ұлттық қауіпсіздік комитеті (келісім бойынша) қаржыландырудың ерекше тәртібін ескере отырып, бөлінетін қаражаттың заңнамаға сәйкес пайдаланылуын қамтамасыз етсін және жылдың қорытындысы бойынша Қазақстан Республикасының Қаржы министрлігіне оның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пайдаланылуы туралы есепті ұсынсын.</w:t>
      </w:r>
    </w:p>
    <w:p>
      <w:pPr>
        <w:spacing w:after="0"/>
        <w:ind w:left="0"/>
        <w:jc w:val="both"/>
      </w:pPr>
      <w:r>
        <w:rPr>
          <w:rFonts w:ascii="Times New Roman"/>
          <w:b w:val="false"/>
          <w:i w:val="false"/>
          <w:color w:val="000000"/>
          <w:sz w:val="28"/>
        </w:rPr>
        <w:t xml:space="preserve">     3. Қазақстан Республикасының Қаржы министрлігі қаражаттың бөлінуін </w:t>
      </w:r>
    </w:p>
    <w:p>
      <w:pPr>
        <w:spacing w:after="0"/>
        <w:ind w:left="0"/>
        <w:jc w:val="both"/>
      </w:pPr>
      <w:r>
        <w:rPr>
          <w:rFonts w:ascii="Times New Roman"/>
          <w:b w:val="false"/>
          <w:i w:val="false"/>
          <w:color w:val="000000"/>
          <w:sz w:val="28"/>
        </w:rPr>
        <w:t>және оның пайдаланылуын бақылауды 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