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ecd080" w14:textId="4ecd08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Владимир Сергеевич Школьникке өкілеттік беру</w:t>
      </w:r>
    </w:p>
    <w:p>
      <w:pPr>
        <w:spacing w:after="0"/>
        <w:ind w:left="0"/>
        <w:jc w:val="both"/>
      </w:pPr>
      <w:r>
        <w:rPr>
          <w:rFonts w:ascii="Times New Roman"/>
          <w:b w:val="false"/>
          <w:i w:val="false"/>
          <w:color w:val="000000"/>
          <w:sz w:val="28"/>
        </w:rPr>
        <w:t>Қазақстан Республикасы Үкіметінің қаулысы 2001 жылғы 28 желтоқсан N 1737</w:t>
      </w:r>
    </w:p>
    <w:p>
      <w:pPr>
        <w:spacing w:after="0"/>
        <w:ind w:left="0"/>
        <w:jc w:val="both"/>
      </w:pPr>
      <w:bookmarkStart w:name="z0" w:id="0"/>
      <w:r>
        <w:rPr>
          <w:rFonts w:ascii="Times New Roman"/>
          <w:b w:val="false"/>
          <w:i w:val="false"/>
          <w:color w:val="000000"/>
          <w:sz w:val="28"/>
        </w:rPr>
        <w:t xml:space="preserve">
      "БП Қазақстан Лимитед" және "Статойл Қазақстан а.с." компанияларының 1997 жылғы 18 қарашадағы Солтүстік Каспий бойынша өнімді бөлу туралы келісім жөніндегі құқықтары мен міндеттемелерін басқа мердігерлік компаниялардың пайдасына беру ниетіне байланысты Қазақстан Республикасының Үкіметі қаулы етеді: </w:t>
      </w:r>
      <w:r>
        <w:br/>
      </w:r>
      <w:r>
        <w:rPr>
          <w:rFonts w:ascii="Times New Roman"/>
          <w:b w:val="false"/>
          <w:i w:val="false"/>
          <w:color w:val="000000"/>
          <w:sz w:val="28"/>
        </w:rPr>
        <w:t xml:space="preserve">
      1. Қазақстан Республикасы Премьер-Министрінің орынбасары - Қазақстан Республикасының Энергетика және минералдық ресурстар министрі Владимир Сергеевич Школьникке Қазақстан Республикасының Үкіметі атынан келіссөздер жүргізуге және 1997 жылғы 18 қарашадағы Солтүстік Каспий бойынша өнімді бөлу туралы келісімге өзгерістер мен толықтырулар енгізу туралы шартқа қол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қоюға өкілеттік берілсін.</w:t>
      </w:r>
    </w:p>
    <w:p>
      <w:pPr>
        <w:spacing w:after="0"/>
        <w:ind w:left="0"/>
        <w:jc w:val="both"/>
      </w:pPr>
      <w:r>
        <w:rPr>
          <w:rFonts w:ascii="Times New Roman"/>
          <w:b w:val="false"/>
          <w:i w:val="false"/>
          <w:color w:val="000000"/>
          <w:sz w:val="28"/>
        </w:rPr>
        <w:t xml:space="preserve">     2. Қазақстан Республикасының Энергетика және минералдық ресурстар </w:t>
      </w:r>
    </w:p>
    <w:p>
      <w:pPr>
        <w:spacing w:after="0"/>
        <w:ind w:left="0"/>
        <w:jc w:val="both"/>
      </w:pPr>
      <w:r>
        <w:rPr>
          <w:rFonts w:ascii="Times New Roman"/>
          <w:b w:val="false"/>
          <w:i w:val="false"/>
          <w:color w:val="000000"/>
          <w:sz w:val="28"/>
        </w:rPr>
        <w:t>министрлігі осы қаулыдан туындайтын қажетті шараларды қабылдасын.</w:t>
      </w:r>
    </w:p>
    <w:p>
      <w:pPr>
        <w:spacing w:after="0"/>
        <w:ind w:left="0"/>
        <w:jc w:val="both"/>
      </w:pPr>
      <w:r>
        <w:rPr>
          <w:rFonts w:ascii="Times New Roman"/>
          <w:b w:val="false"/>
          <w:i w:val="false"/>
          <w:color w:val="000000"/>
          <w:sz w:val="28"/>
        </w:rPr>
        <w:t>     3. Осы қаулы қол қойылған күнінен бастап күшіне енеді.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Мамандар:</w:t>
      </w:r>
    </w:p>
    <w:p>
      <w:pPr>
        <w:spacing w:after="0"/>
        <w:ind w:left="0"/>
        <w:jc w:val="both"/>
      </w:pPr>
      <w:r>
        <w:rPr>
          <w:rFonts w:ascii="Times New Roman"/>
          <w:b w:val="false"/>
          <w:i w:val="false"/>
          <w:color w:val="000000"/>
          <w:sz w:val="28"/>
        </w:rPr>
        <w:t>     Багарова Ж.А.,</w:t>
      </w:r>
    </w:p>
    <w:p>
      <w:pPr>
        <w:spacing w:after="0"/>
        <w:ind w:left="0"/>
        <w:jc w:val="both"/>
      </w:pPr>
      <w:r>
        <w:rPr>
          <w:rFonts w:ascii="Times New Roman"/>
          <w:b w:val="false"/>
          <w:i w:val="false"/>
          <w:color w:val="000000"/>
          <w:sz w:val="28"/>
        </w:rPr>
        <w:t xml:space="preserve">     Қасымбеков Б.А.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