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2b29" w14:textId="5992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Теңіз, өзен кемелерін және шағын өлшемді кемелерді мемлекеттік тіркегені үшін алым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желтоқсан N 1597. Күші жойылды - ҚР Үкіметінің 2007.04.10. N 285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кодексін) іске асыру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Теңіз, өзен кемелерін және шағын өлшемді кемелерді мемлекеттік тіркегені үшін алым ставкалары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Көлік және коммуникациялар министрлігі бір ай мерзімде өзінің бұрын қабылданған нормативтік құқықтық кесімдерін осы қаулыға сәйкес келтірсін.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2002 жылғы 1 қаңтардан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2001 жылғы 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1597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Теңіз, өзен кемелерін және шағын өлшемді кемелерді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тіркегені үшін алым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Теңіз, өзен кемелерін және шағын өлшемді кемелерді тіркеген кезде мемлекеттік тіркегені үшін алым ставкасы мыналарды құрайды: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теңіз кемелері үшін - алымды төлеу күніне қолданыстағы алпыс есе айлық есептік көрсеткіш;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өзен кемелері үшін - алымды төлеу күнінен қолданыстағы он бес есе айлық есептік көрсеткіш;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шағын өлшемді флот кемелері үшін: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қуаты 50 ат күшінен (37 кВт) жоғары өздігінен жүзетін шағын өлшемді кемелер үшін - алымды төлеу күніне қолданыстағы үш есе айлық есептік көрсеткіш;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қуаты 50 ат күшіне (37 кВт) дейінгі өздігінен жүзетін шағын өлшемді кемелер үшін - алымды төлеу күнінен қолданыстағы екі есе айлық есептік көрсеткіш;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өздігінен жүзбейтін шағын өлшемді кемелер үшін - алымды төлеу күнінен қолданыстағы бір жарым есе айлық есептік көрсеткіш.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Теңіз, өзен кемелерін және шағын өлшемді кемелерді қайта тіркеген кезде мемлекеттік тіркегені үшін алым ставкасы, осы қосымшаның 1-тармағында белгіленген ставканың 50 пайызын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Теңіз, өзен кемелерін және шағын өлшемді кемелердің мемлекеттік тіркелгенін куәландыратын құжаттың телнұсқасын берген кезде мемлекеттік тіркегені үшін алым ставкасы, осы қосымшаның 1-тармағында белгіленген ставканың 25 пайызын құрайды.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