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5160" w14:textId="93d5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 күндерi туралы" Қазақстан Республикасы Президентiнiң зан күшi бар Жарлығының күшi жойылды деп тану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қараша N 1531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Yкiметi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Республикасындағы мереке күндерi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Президентiнiң заң күшi бар Жарлығының күшi жойылды деп тану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Заңының жобасы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Парламентi Мәжiлiсiнiң қарауына енгiзiлсiн.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мереке күндерi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Республикасы Президентiнiң заң күшi бар Жарлығының күшi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жойылды деп тану туралы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1-бап. "Қазақстан Республикасындағы мереке күндері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Президентінің 1995 жылғы 18 қазандағы N 2534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U952534_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күші бар Жарлығының (Қазақстан Республикасы Жоғарғы Кеңесінің жаршысы,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1995 ж., N 21, 25-құжат)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2-бап. Осы Заң жарияланған күнінен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