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91d1" w14:textId="1819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7 тамыздағы N 1090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20 қараша N 1494. Күші жойылды - Қазақстан Республикасы Үкіметінің 2018 жылғы 25 маусымдағы № 374 қаулысымен</w:t>
      </w:r>
    </w:p>
    <w:p>
      <w:pPr>
        <w:spacing w:after="0"/>
        <w:ind w:left="0"/>
        <w:jc w:val="both"/>
      </w:pPr>
      <w:r>
        <w:rPr>
          <w:rFonts w:ascii="Times New Roman"/>
          <w:b w:val="false"/>
          <w:i w:val="false"/>
          <w:color w:val="ff0000"/>
          <w:sz w:val="28"/>
        </w:rPr>
        <w:t xml:space="preserve">
      Ескерту. Күші жойылды – ҚР Үкіметінің 25.06.2018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маусымдағы </w:t>
      </w:r>
      <w:r>
        <w:rPr>
          <w:rFonts w:ascii="Times New Roman"/>
          <w:b w:val="false"/>
          <w:i w:val="false"/>
          <w:color w:val="000000"/>
          <w:sz w:val="28"/>
        </w:rPr>
        <w:t xml:space="preserve">Z010210_ </w:t>
      </w:r>
      <w:r>
        <w:rPr>
          <w:rFonts w:ascii="Times New Roman"/>
          <w:b w:val="false"/>
          <w:i w:val="false"/>
          <w:color w:val="000000"/>
          <w:sz w:val="28"/>
        </w:rPr>
        <w:t xml:space="preserve">Заңының 4-бабын iске асыру мақсатында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"Iзгiлiк көмегi ретiнде тауарлар әкелу тәртiбi туралы" Қазақстан Республикасы Министрлер Кабинетiнiң 1995 жылғы 7 тамыздағы N 1090 </w:t>
      </w:r>
      <w:r>
        <w:rPr>
          <w:rFonts w:ascii="Times New Roman"/>
          <w:b w:val="false"/>
          <w:i w:val="false"/>
          <w:color w:val="000000"/>
          <w:sz w:val="28"/>
        </w:rPr>
        <w:t xml:space="preserve">P951090_ </w:t>
      </w:r>
      <w:r>
        <w:rPr>
          <w:rFonts w:ascii="Times New Roman"/>
          <w:b w:val="false"/>
          <w:i w:val="false"/>
          <w:color w:val="000000"/>
          <w:sz w:val="28"/>
        </w:rPr>
        <w:t xml:space="preserve">қаулысына (Қазақстан Республикасының ПҮКЖ-ы, 1995 ж., N 27, 324-құжат) мынадай өзгерiстер енгiзiлсiн: </w:t>
      </w:r>
    </w:p>
    <w:p>
      <w:pPr>
        <w:spacing w:after="0"/>
        <w:ind w:left="0"/>
        <w:jc w:val="both"/>
      </w:pPr>
      <w:r>
        <w:rPr>
          <w:rFonts w:ascii="Times New Roman"/>
          <w:b w:val="false"/>
          <w:i w:val="false"/>
          <w:color w:val="000000"/>
          <w:sz w:val="28"/>
        </w:rPr>
        <w:t xml:space="preserve">
      кiрiспедегі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 деген сөздер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 деген сөздермен ауыстырылсын; </w:t>
      </w:r>
    </w:p>
    <w:p>
      <w:pPr>
        <w:spacing w:after="0"/>
        <w:ind w:left="0"/>
        <w:jc w:val="both"/>
      </w:pPr>
      <w:r>
        <w:rPr>
          <w:rFonts w:ascii="Times New Roman"/>
          <w:b w:val="false"/>
          <w:i w:val="false"/>
          <w:color w:val="000000"/>
          <w:sz w:val="28"/>
        </w:rPr>
        <w:t xml:space="preserve">
      4-тармақтағы "Баспасөз және бұқаралық ақпарат министрлiгi" деген сөздер "Мәдениет, ақпарат және қоғамдық келiсiм министрлiгi" деген сөздермен ауыстырылсын; </w:t>
      </w:r>
    </w:p>
    <w:p>
      <w:pPr>
        <w:spacing w:after="0"/>
        <w:ind w:left="0"/>
        <w:jc w:val="both"/>
      </w:pPr>
      <w:r>
        <w:rPr>
          <w:rFonts w:ascii="Times New Roman"/>
          <w:b w:val="false"/>
          <w:i w:val="false"/>
          <w:color w:val="000000"/>
          <w:sz w:val="28"/>
        </w:rPr>
        <w:t xml:space="preserve">
      көрсетiлген қаулымен бекiтiлген Шетелден Қазақстан Республикасының кеден аумағына iзгiлiк көмегi ретiнде тауарларды әкелу тәртiбi туралы ережеде: </w:t>
      </w:r>
    </w:p>
    <w:p>
      <w:pPr>
        <w:spacing w:after="0"/>
        <w:ind w:left="0"/>
        <w:jc w:val="both"/>
      </w:pPr>
      <w:r>
        <w:rPr>
          <w:rFonts w:ascii="Times New Roman"/>
          <w:b w:val="false"/>
          <w:i w:val="false"/>
          <w:color w:val="000000"/>
          <w:sz w:val="28"/>
        </w:rPr>
        <w:t xml:space="preserve">
      1-тармақтың екiншi абзацы мынадай редакцияда жазылсын: </w:t>
      </w:r>
    </w:p>
    <w:p>
      <w:pPr>
        <w:spacing w:after="0"/>
        <w:ind w:left="0"/>
        <w:jc w:val="both"/>
      </w:pPr>
      <w:r>
        <w:rPr>
          <w:rFonts w:ascii="Times New Roman"/>
          <w:b w:val="false"/>
          <w:i w:val="false"/>
          <w:color w:val="000000"/>
          <w:sz w:val="28"/>
        </w:rPr>
        <w:t xml:space="preserve">
      "Уәкiлеттi ұйымдар арқылы Қазақстан Республикасының Yкiметi бөлетiн азық-түлiк, халықтық тұтыну тауарлары, техника, керек-жарақтар, жабдықтар, медициналық құралдар мен дәрi-дәрмектер, халықтың өмiрi мен тұрмыс жағдайларын жақсарту үшiн шетелдер мен халықаралық ұйымдар жiберген өзге заттар, сондай-ақ әскери, экологиялық, табиғи және техногендiк сипаттағы төтенше жағдайлардың алдын-алу және жою түрiнде Қазақстан Республикасына тегiн берiлетiн мүлiк ізгiлiк көмегі болып табылады.". </w:t>
      </w:r>
    </w:p>
    <w:p>
      <w:pPr>
        <w:spacing w:after="0"/>
        <w:ind w:left="0"/>
        <w:jc w:val="both"/>
      </w:pPr>
      <w:r>
        <w:rPr>
          <w:rFonts w:ascii="Times New Roman"/>
          <w:b w:val="false"/>
          <w:i w:val="false"/>
          <w:color w:val="000000"/>
          <w:sz w:val="28"/>
        </w:rPr>
        <w:t xml:space="preserve">
      2. Қазақстан Республикасының Денсаулық сақтау министрлiгi мен Қазақстан Республикасының Еңбек және халықты әлеуметтiк қорғау министрлiгi мүдделi министрлiктермен бiрлесiп, он күндiк мерзiмде Халықаралық iзгiлiк көмек мәселелерi жөнiндегi комиссияның құрамын өзгерту жөнiндегi қаулы жобасын Қазақстан Республикасы Үкiметiнiң қарауына енгiзсiн. </w:t>
      </w:r>
    </w:p>
    <w:p>
      <w:pPr>
        <w:spacing w:after="0"/>
        <w:ind w:left="0"/>
        <w:jc w:val="both"/>
      </w:pPr>
      <w:r>
        <w:rPr>
          <w:rFonts w:ascii="Times New Roman"/>
          <w:b w:val="false"/>
          <w:i w:val="false"/>
          <w:color w:val="000000"/>
          <w:sz w:val="28"/>
        </w:rPr>
        <w:t xml:space="preserve">
      3. Халықаралық iзгiлiк көмек мәселелерi жөнiндегi комиссия 2001 жылғы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желтоқсанға дейiн халықаралық ізгiлiк көмектi бөлудi жүзеге асыруға </w:t>
      </w:r>
    </w:p>
    <w:p>
      <w:pPr>
        <w:spacing w:after="0"/>
        <w:ind w:left="0"/>
        <w:jc w:val="both"/>
      </w:pPr>
      <w:r>
        <w:rPr>
          <w:rFonts w:ascii="Times New Roman"/>
          <w:b w:val="false"/>
          <w:i w:val="false"/>
          <w:color w:val="000000"/>
          <w:sz w:val="28"/>
        </w:rPr>
        <w:t>
      уәкiлеттi ұйымдардың тiзбесi жөнiнде ұсыныстар енгiзсiн.</w:t>
      </w:r>
    </w:p>
    <w:p>
      <w:pPr>
        <w:spacing w:after="0"/>
        <w:ind w:left="0"/>
        <w:jc w:val="both"/>
      </w:pPr>
      <w:r>
        <w:rPr>
          <w:rFonts w:ascii="Times New Roman"/>
          <w:b w:val="false"/>
          <w:i w:val="false"/>
          <w:color w:val="000000"/>
          <w:sz w:val="28"/>
        </w:rPr>
        <w:t xml:space="preserve">
      4. Осы қаулы 2002 жылғы 1 қаңтардан бастап күшiне енетiн 1-тармақты </w:t>
      </w:r>
    </w:p>
    <w:p>
      <w:pPr>
        <w:spacing w:after="0"/>
        <w:ind w:left="0"/>
        <w:jc w:val="both"/>
      </w:pPr>
      <w:r>
        <w:rPr>
          <w:rFonts w:ascii="Times New Roman"/>
          <w:b w:val="false"/>
          <w:i w:val="false"/>
          <w:color w:val="000000"/>
          <w:sz w:val="28"/>
        </w:rPr>
        <w:t>
      қоспағанда, жарияланған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