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ee87" w14:textId="fa0e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Өнеркәсіптік меншікті қорғау мәселелері жөніндегі мемлекетаралық кеңестегі және Еуразия патенттік ұйымының Әкімшілік кеңесіндегі өкілетті өкілін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9 қарашадағы N 1428 Қаулысы. Күші жойылды - Қазақстан Республикасы Үкіметінің 2011 жылғы 28 қазандағы № 1227 Қаулысымен</w:t>
      </w:r>
    </w:p>
    <w:p>
      <w:pPr>
        <w:spacing w:after="0"/>
        <w:ind w:left="0"/>
        <w:jc w:val="both"/>
      </w:pPr>
      <w:bookmarkStart w:name="z4" w:id="0"/>
      <w:r>
        <w:rPr>
          <w:rFonts w:ascii="Times New Roman"/>
          <w:b w:val="false"/>
          <w:i w:val="false"/>
          <w:color w:val="ff0000"/>
          <w:sz w:val="28"/>
        </w:rPr>
        <w:t xml:space="preserve">
      Ескерту. Күші жойылды - ҚР Үкіметінің 2011.10.28 </w:t>
      </w:r>
      <w:r>
        <w:rPr>
          <w:rFonts w:ascii="Times New Roman"/>
          <w:b w:val="false"/>
          <w:i w:val="false"/>
          <w:color w:val="ff0000"/>
          <w:sz w:val="28"/>
        </w:rPr>
        <w:t>№ 1227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1993 жылғы 12 наурыздағы Өнеркәсіптік меншікті қорғау мәселелері жөніндегі мемлекетаралық кеңес туралы ереженің IV бабын және 1994 жылғы 9 қыркүйектегі Еуразия патенттік конвенциясының </w:t>
      </w:r>
      <w:r>
        <w:rPr>
          <w:rFonts w:ascii="Times New Roman"/>
          <w:b w:val="false"/>
          <w:i w:val="false"/>
          <w:color w:val="000000"/>
          <w:sz w:val="28"/>
        </w:rPr>
        <w:t xml:space="preserve">3-бабын </w:t>
      </w:r>
      <w:r>
        <w:rPr>
          <w:rFonts w:ascii="Times New Roman"/>
          <w:b w:val="false"/>
          <w:i w:val="false"/>
          <w:color w:val="000000"/>
          <w:sz w:val="28"/>
        </w:rPr>
        <w:t xml:space="preserve">орындау үшін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1. Қазақстан Республикасының Өнеркәсіптік меншікті қорғау мәселелері жөніндегі мемлекетаралық кеңестегі және Еуразия патенттік ұйымының Әкімшілік кеңесіндегі өкілетті өкілі болып Қазақстан Республикасы Әділет министрлігінің Санаткерлік меншік құқығы жөніндегі комитетінің төрайымы Лиза Сейдәліқызы Стамбекова тағайындалсын.</w:t>
      </w:r>
      <w:r>
        <w:br/>
      </w:r>
      <w:r>
        <w:rPr>
          <w:rFonts w:ascii="Times New Roman"/>
          <w:b w:val="false"/>
          <w:i w:val="false"/>
          <w:color w:val="000000"/>
          <w:sz w:val="28"/>
        </w:rPr>
        <w:t xml:space="preserve">
      Қазақстан Республикасының Өнеркәсіптік меншікті қорғау мәселелері жөніндегі мемлекетаралық кеңестегі және Еуразия патенттік ұйымының Әкімшілік кеңесіндегі өкілетті өкілінің орынбасары болып Қазақстан Республикасы Әділет министрлігінің Санаткерлік меншік құқығы жөніндегі комитеті төрайымының орынбасары Сахипова Нұрғайша тағайындалсын.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2004.05.24 N </w:t>
      </w:r>
      <w:r>
        <w:rPr>
          <w:rFonts w:ascii="Times New Roman"/>
          <w:b w:val="false"/>
          <w:i w:val="false"/>
          <w:color w:val="000000"/>
          <w:sz w:val="28"/>
        </w:rPr>
        <w:t>575</w:t>
      </w:r>
      <w:r>
        <w:rPr>
          <w:rFonts w:ascii="Times New Roman"/>
          <w:b w:val="false"/>
          <w:i w:val="false"/>
          <w:color w:val="ff0000"/>
          <w:sz w:val="28"/>
        </w:rPr>
        <w:t xml:space="preserve">, 2006.09.0. N </w:t>
      </w:r>
      <w:r>
        <w:rPr>
          <w:rFonts w:ascii="Times New Roman"/>
          <w:b w:val="false"/>
          <w:i w:val="false"/>
          <w:color w:val="000000"/>
          <w:sz w:val="28"/>
        </w:rPr>
        <w:t>838</w:t>
      </w:r>
      <w:r>
        <w:rPr>
          <w:rFonts w:ascii="Times New Roman"/>
          <w:b w:val="false"/>
          <w:i w:val="false"/>
          <w:color w:val="ff0000"/>
          <w:sz w:val="28"/>
        </w:rPr>
        <w:t xml:space="preserve">, 2009.04.0. </w:t>
      </w:r>
      <w:r>
        <w:rPr>
          <w:rFonts w:ascii="Times New Roman"/>
          <w:b w:val="false"/>
          <w:i w:val="false"/>
          <w:color w:val="000000"/>
          <w:sz w:val="28"/>
        </w:rPr>
        <w:t>N 468</w:t>
      </w:r>
      <w:r>
        <w:rPr>
          <w:rFonts w:ascii="Times New Roman"/>
          <w:b w:val="false"/>
          <w:i w:val="false"/>
          <w:color w:val="ff0000"/>
          <w:sz w:val="28"/>
        </w:rPr>
        <w:t xml:space="preserve">, 2010.11.06 </w:t>
      </w:r>
      <w:r>
        <w:rPr>
          <w:rFonts w:ascii="Times New Roman"/>
          <w:b w:val="false"/>
          <w:i w:val="false"/>
          <w:color w:val="000000"/>
          <w:sz w:val="28"/>
        </w:rPr>
        <w:t>N 1168</w:t>
      </w:r>
      <w:r>
        <w:rPr>
          <w:rFonts w:ascii="Times New Roman"/>
          <w:b w:val="false"/>
          <w:i w:val="false"/>
          <w:color w:val="ff0000"/>
          <w:sz w:val="28"/>
        </w:rPr>
        <w:t xml:space="preserve"> Қаулыларымен.</w:t>
      </w:r>
    </w:p>
    <w:bookmarkEnd w:id="1"/>
    <w:bookmarkStart w:name="z2" w:id="2"/>
    <w:p>
      <w:pPr>
        <w:spacing w:after="0"/>
        <w:ind w:left="0"/>
        <w:jc w:val="both"/>
      </w:pPr>
      <w:r>
        <w:rPr>
          <w:rFonts w:ascii="Times New Roman"/>
          <w:b w:val="false"/>
          <w:i w:val="false"/>
          <w:color w:val="000000"/>
          <w:sz w:val="28"/>
        </w:rPr>
        <w:t>
      2. Қазақстан Республикасының Премьер-Министрі бірінші орынбасарының 1995 жылғы 18 қыркүйектегі N 3-32 </w:t>
      </w:r>
      <w:r>
        <w:rPr>
          <w:rFonts w:ascii="Times New Roman"/>
          <w:b w:val="false"/>
          <w:i w:val="false"/>
          <w:color w:val="000000"/>
          <w:sz w:val="28"/>
        </w:rPr>
        <w:t xml:space="preserve">өкімінің </w:t>
      </w:r>
      <w:r>
        <w:rPr>
          <w:rFonts w:ascii="Times New Roman"/>
          <w:b w:val="false"/>
          <w:i w:val="false"/>
          <w:color w:val="000000"/>
          <w:sz w:val="28"/>
        </w:rPr>
        <w:t xml:space="preserve">күші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