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98fb" w14:textId="dee98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Ерекше мәртебесі бар мемлекеттік жоғары оқу орындары туралы үлгі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5 қараша N 1398. Күші жойылды - Қазақстан Республикасы Үкіметінің 2017 жылғы 14 ақпандағы № 66 қаулысымен.</w:t>
      </w:r>
    </w:p>
    <w:p>
      <w:pPr>
        <w:spacing w:after="0"/>
        <w:ind w:left="0"/>
        <w:jc w:val="both"/>
      </w:pPr>
      <w:r>
        <w:rPr>
          <w:rFonts w:ascii="Times New Roman"/>
          <w:b w:val="false"/>
          <w:i w:val="false"/>
          <w:color w:val="ff0000"/>
          <w:sz w:val="28"/>
        </w:rPr>
        <w:t xml:space="preserve">
      Ескерту. Күші жойылды – ҚР Үкіметінің 14.02.2017 </w:t>
      </w:r>
      <w:r>
        <w:rPr>
          <w:rFonts w:ascii="Times New Roman"/>
          <w:b w:val="false"/>
          <w:i w:val="false"/>
          <w:color w:val="ff0000"/>
          <w:sz w:val="28"/>
        </w:rPr>
        <w:t>№ 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Президентінің "Жекелеген мемлекеттік жоғары оқу орындарына ерекше мәртебе беру туралы" 2001 жылғы 5 шілдедегі N 648 </w:t>
      </w:r>
      <w:r>
        <w:rPr>
          <w:rFonts w:ascii="Times New Roman"/>
          <w:b w:val="false"/>
          <w:i w:val="false"/>
          <w:color w:val="000000"/>
          <w:sz w:val="28"/>
        </w:rPr>
        <w:t>Жарлығын</w:t>
      </w:r>
      <w:r>
        <w:rPr>
          <w:rFonts w:ascii="Times New Roman"/>
          <w:b w:val="false"/>
          <w:i w:val="false"/>
          <w:color w:val="000000"/>
          <w:sz w:val="28"/>
        </w:rPr>
        <w:t xml:space="preserve"> орындау үшін Қазақстан Республикасының Үкіметі қаулы етеді:</w:t>
      </w:r>
    </w:p>
    <w:p>
      <w:pPr>
        <w:spacing w:after="0"/>
        <w:ind w:left="0"/>
        <w:jc w:val="both"/>
      </w:pPr>
      <w:r>
        <w:rPr>
          <w:rFonts w:ascii="Times New Roman"/>
          <w:b w:val="false"/>
          <w:i w:val="false"/>
          <w:color w:val="000000"/>
          <w:sz w:val="28"/>
        </w:rPr>
        <w:t>
      1. Қоса беріліп отырған ерекше мәртебесі бар мемлекеттік жоғары оқу орындары туралы үлгі ереже бекітілсін.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bookmarkStart w:name="z1" w:id="0"/>
    <w:p>
      <w:pPr>
        <w:spacing w:after="0"/>
        <w:ind w:left="0"/>
        <w:jc w:val="both"/>
      </w:pPr>
      <w:r>
        <w:rPr>
          <w:rFonts w:ascii="Times New Roman"/>
          <w:b w:val="false"/>
          <w:i w:val="false"/>
          <w:color w:val="000000"/>
          <w:sz w:val="28"/>
        </w:rPr>
        <w:t>
      Қазақстан Республикасы</w:t>
      </w:r>
    </w:p>
    <w:bookmarkEnd w:id="0"/>
    <w:p>
      <w:pPr>
        <w:spacing w:after="0"/>
        <w:ind w:left="0"/>
        <w:jc w:val="both"/>
      </w:pPr>
      <w:r>
        <w:rPr>
          <w:rFonts w:ascii="Times New Roman"/>
          <w:b w:val="false"/>
          <w:i w:val="false"/>
          <w:color w:val="000000"/>
          <w:sz w:val="28"/>
        </w:rPr>
        <w:t>
      Премьер-Министрі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2001 жылғы 5 қарашадағы</w:t>
            </w:r>
            <w:r>
              <w:br/>
            </w:r>
            <w:r>
              <w:rPr>
                <w:rFonts w:ascii="Times New Roman"/>
                <w:b w:val="false"/>
                <w:i w:val="false"/>
                <w:color w:val="000000"/>
                <w:sz w:val="20"/>
              </w:rPr>
              <w:t>N 1398 қаулысымен</w:t>
            </w:r>
            <w:r>
              <w:br/>
            </w:r>
            <w:r>
              <w:rPr>
                <w:rFonts w:ascii="Times New Roman"/>
                <w:b w:val="false"/>
                <w:i w:val="false"/>
                <w:color w:val="000000"/>
                <w:sz w:val="20"/>
              </w:rPr>
              <w:t>бекiтiлген</w:t>
            </w:r>
          </w:p>
        </w:tc>
      </w:tr>
    </w:tbl>
    <w:bookmarkStart w:name="z10" w:id="1"/>
    <w:p>
      <w:pPr>
        <w:spacing w:after="0"/>
        <w:ind w:left="0"/>
        <w:jc w:val="left"/>
      </w:pPr>
      <w:r>
        <w:rPr>
          <w:rFonts w:ascii="Times New Roman"/>
          <w:b/>
          <w:i w:val="false"/>
          <w:color w:val="000000"/>
        </w:rPr>
        <w:t xml:space="preserve">  Ерекше мәртебесi бар мемлекеттiк</w:t>
      </w:r>
      <w:r>
        <w:br/>
      </w:r>
      <w:r>
        <w:rPr>
          <w:rFonts w:ascii="Times New Roman"/>
          <w:b/>
          <w:i w:val="false"/>
          <w:color w:val="000000"/>
        </w:rPr>
        <w:t>жоғары оқу орындары туралы</w:t>
      </w:r>
      <w:r>
        <w:br/>
      </w:r>
      <w:r>
        <w:rPr>
          <w:rFonts w:ascii="Times New Roman"/>
          <w:b/>
          <w:i w:val="false"/>
          <w:color w:val="000000"/>
        </w:rPr>
        <w:t>YЛГI ЕРЕЖЕ</w:t>
      </w:r>
      <w:r>
        <w:br/>
      </w:r>
      <w:r>
        <w:rPr>
          <w:rFonts w:ascii="Times New Roman"/>
          <w:b/>
          <w:i w:val="false"/>
          <w:color w:val="000000"/>
        </w:rPr>
        <w:t>1. Жалпы ережелер</w:t>
      </w:r>
    </w:p>
    <w:bookmarkEnd w:id="1"/>
    <w:bookmarkStart w:name="z12" w:id="2"/>
    <w:p>
      <w:pPr>
        <w:spacing w:after="0"/>
        <w:ind w:left="0"/>
        <w:jc w:val="both"/>
      </w:pPr>
      <w:r>
        <w:rPr>
          <w:rFonts w:ascii="Times New Roman"/>
          <w:b w:val="false"/>
          <w:i w:val="false"/>
          <w:color w:val="000000"/>
          <w:sz w:val="28"/>
        </w:rPr>
        <w:t xml:space="preserve">
      1. Ерекше мәртебесі бар мемлекеттік жоғары оқу орындары туралы үлгi ереже Қазақстан Республикасы Президентiнiң "Жекелеген мемлекеттiк жоғары оқу орындарына ерекше мәртебе беру туралы" 2001 жылғы 5 шiлдедегi N 648 </w:t>
      </w:r>
      <w:r>
        <w:rPr>
          <w:rFonts w:ascii="Times New Roman"/>
          <w:b w:val="false"/>
          <w:i w:val="false"/>
          <w:color w:val="000000"/>
          <w:sz w:val="28"/>
        </w:rPr>
        <w:t>Жарлығына</w:t>
      </w:r>
      <w:r>
        <w:rPr>
          <w:rFonts w:ascii="Times New Roman"/>
          <w:b w:val="false"/>
          <w:i w:val="false"/>
          <w:color w:val="000000"/>
          <w:sz w:val="28"/>
        </w:rPr>
        <w:t xml:space="preserve"> сәйкес әзiрленген. </w:t>
      </w:r>
    </w:p>
    <w:bookmarkEnd w:id="2"/>
    <w:bookmarkStart w:name="z13" w:id="3"/>
    <w:p>
      <w:pPr>
        <w:spacing w:after="0"/>
        <w:ind w:left="0"/>
        <w:jc w:val="both"/>
      </w:pPr>
      <w:r>
        <w:rPr>
          <w:rFonts w:ascii="Times New Roman"/>
          <w:b w:val="false"/>
          <w:i w:val="false"/>
          <w:color w:val="000000"/>
          <w:sz w:val="28"/>
        </w:rPr>
        <w:t xml:space="preserve">
      2. Ерекше мәртебе бiлiм беру саласындағы орталық атқарушы органның ұсынысы бойынша Қазақстан Республикасы Үкiметiнiң шешiмiмен жеке адамды тәрбиелеуге, оқытуға, оның кәсiби қалыптасуына аса көрнекті үлес қосқаны үшін мемлекеттік жоғары оқу орындарына беріледі.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Қазақстан Республикасы Үкіметінің 2002 жылғы 8 шілдедегі </w:t>
      </w:r>
      <w:r>
        <w:rPr>
          <w:rFonts w:ascii="Times New Roman"/>
          <w:b w:val="false"/>
          <w:i w:val="false"/>
          <w:color w:val="ff0000"/>
          <w:sz w:val="28"/>
        </w:rPr>
        <w:t>N 733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xml:space="preserve">
      3. Жекелеген жағдайларда мемлекеттiк жоғары оқу орындарына ерекше мәртебенi Қазақстан Республикасының </w:t>
      </w:r>
      <w:r>
        <w:rPr>
          <w:rFonts w:ascii="Times New Roman"/>
          <w:b w:val="false"/>
          <w:i w:val="false"/>
          <w:color w:val="000000"/>
          <w:sz w:val="28"/>
        </w:rPr>
        <w:t>Президентi беруi</w:t>
      </w:r>
      <w:r>
        <w:rPr>
          <w:rFonts w:ascii="Times New Roman"/>
          <w:b w:val="false"/>
          <w:i w:val="false"/>
          <w:color w:val="000000"/>
          <w:sz w:val="28"/>
        </w:rPr>
        <w:t xml:space="preserve"> мүмкiн. </w:t>
      </w:r>
    </w:p>
    <w:bookmarkEnd w:id="4"/>
    <w:bookmarkStart w:name="z15" w:id="5"/>
    <w:p>
      <w:pPr>
        <w:spacing w:after="0"/>
        <w:ind w:left="0"/>
        <w:jc w:val="both"/>
      </w:pPr>
      <w:r>
        <w:rPr>
          <w:rFonts w:ascii="Times New Roman"/>
          <w:b w:val="false"/>
          <w:i w:val="false"/>
          <w:color w:val="000000"/>
          <w:sz w:val="28"/>
        </w:rPr>
        <w:t xml:space="preserve">
      4. Ерекше мәртебесi бар жоғары оқу орындарының ректорлары қызметке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тағайындалады және қызметтен босатылады. </w:t>
      </w:r>
    </w:p>
    <w:bookmarkEnd w:id="5"/>
    <w:bookmarkStart w:name="z2"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2. Ерекше мәртебесi бар мемлекеттiк жоғары оқу</w:t>
      </w:r>
      <w:r>
        <w:br/>
      </w:r>
      <w:r>
        <w:rPr>
          <w:rFonts w:ascii="Times New Roman"/>
          <w:b/>
          <w:i w:val="false"/>
          <w:color w:val="000000"/>
        </w:rPr>
        <w:t>орындарының өкiлеттiгi</w:t>
      </w:r>
    </w:p>
    <w:bookmarkStart w:name="z3" w:id="7"/>
    <w:p>
      <w:pPr>
        <w:spacing w:after="0"/>
        <w:ind w:left="0"/>
        <w:jc w:val="left"/>
      </w:pPr>
    </w:p>
    <w:bookmarkEnd w:id="7"/>
    <w:p>
      <w:pPr>
        <w:spacing w:after="0"/>
        <w:ind w:left="0"/>
        <w:jc w:val="both"/>
      </w:pPr>
      <w:r>
        <w:rPr>
          <w:rFonts w:ascii="Times New Roman"/>
          <w:b w:val="false"/>
          <w:i w:val="false"/>
          <w:color w:val="000000"/>
          <w:sz w:val="28"/>
        </w:rPr>
        <w:t xml:space="preserve">
      5. Ұйымдастыру-құқықтық нысаны шаруашылық жүргiзу құқығындағы республикалық мемлекеттiк кәсiпорын - ерекше мәртебесi бар мемлекеттiк жоғары оқу орындары бекiтiлген шығыстар сметасы шегiнде құрылымы мен штаттарын дербес анықтайды, жекелеген нормативтер бойынша еңбек ақы төлеу мөлшерi мен шарттарын белгілейдi.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өзгерді - Қазақстан Республикасы Үкіметінің 2002 жылғы 8 шілдедегі </w:t>
      </w:r>
      <w:r>
        <w:rPr>
          <w:rFonts w:ascii="Times New Roman"/>
          <w:b w:val="false"/>
          <w:i w:val="false"/>
          <w:color w:val="ff0000"/>
          <w:sz w:val="28"/>
        </w:rPr>
        <w:t>N 733</w:t>
      </w:r>
      <w:r>
        <w:rPr>
          <w:rFonts w:ascii="Times New Roman"/>
          <w:b w:val="false"/>
          <w:i w:val="false"/>
          <w:color w:val="ff0000"/>
          <w:sz w:val="28"/>
        </w:rPr>
        <w:t xml:space="preserve"> қаулысымен. </w:t>
      </w:r>
      <w:r>
        <w:br/>
      </w:r>
      <w:r>
        <w:rPr>
          <w:rFonts w:ascii="Times New Roman"/>
          <w:b w:val="false"/>
          <w:i w:val="false"/>
          <w:color w:val="000000"/>
          <w:sz w:val="28"/>
        </w:rPr>
        <w:t>
</w:t>
      </w:r>
    </w:p>
    <w:bookmarkStart w:name="z17" w:id="8"/>
    <w:p>
      <w:pPr>
        <w:spacing w:after="0"/>
        <w:ind w:left="0"/>
        <w:jc w:val="both"/>
      </w:pPr>
      <w:r>
        <w:rPr>
          <w:rFonts w:ascii="Times New Roman"/>
          <w:b w:val="false"/>
          <w:i w:val="false"/>
          <w:color w:val="000000"/>
          <w:sz w:val="28"/>
        </w:rPr>
        <w:t xml:space="preserve">
      6. Ерекше мәртебесi бар мемлекеттiк жоғары оқу орындары ұйымдастыру-құқықтық нысанына тәуелсіз: </w:t>
      </w:r>
    </w:p>
    <w:bookmarkEnd w:id="8"/>
    <w:p>
      <w:pPr>
        <w:spacing w:after="0"/>
        <w:ind w:left="0"/>
        <w:jc w:val="both"/>
      </w:pPr>
      <w:r>
        <w:rPr>
          <w:rFonts w:ascii="Times New Roman"/>
          <w:b w:val="false"/>
          <w:i w:val="false"/>
          <w:color w:val="000000"/>
          <w:sz w:val="28"/>
        </w:rPr>
        <w:t xml:space="preserve">
      1) олардан алынатын кiрiстерге өздерiнiң Жарғыларына сәйкес дербес иелiк ететiн, бiлiм беру, ғылыми-өндiрiстiк және </w:t>
      </w:r>
      <w:r>
        <w:rPr>
          <w:rFonts w:ascii="Times New Roman"/>
          <w:b w:val="false"/>
          <w:i w:val="false"/>
          <w:color w:val="000000"/>
          <w:sz w:val="28"/>
        </w:rPr>
        <w:t>заңнамамен</w:t>
      </w:r>
      <w:r>
        <w:rPr>
          <w:rFonts w:ascii="Times New Roman"/>
          <w:b w:val="false"/>
          <w:i w:val="false"/>
          <w:color w:val="000000"/>
          <w:sz w:val="28"/>
        </w:rPr>
        <w:t xml:space="preserve"> </w:t>
      </w:r>
      <w:r>
        <w:rPr>
          <w:rFonts w:ascii="Times New Roman"/>
          <w:b w:val="false"/>
          <w:i w:val="false"/>
          <w:color w:val="000000"/>
          <w:sz w:val="28"/>
        </w:rPr>
        <w:t>тыйым</w:t>
      </w:r>
      <w:r>
        <w:rPr>
          <w:rFonts w:ascii="Times New Roman"/>
          <w:b w:val="false"/>
          <w:i w:val="false"/>
          <w:color w:val="000000"/>
          <w:sz w:val="28"/>
        </w:rPr>
        <w:t xml:space="preserve"> салынбаған өзге де қызметтiң есебiнен қаржы және материалдық құралдардың қосымша көздерiн тартады; </w:t>
      </w:r>
    </w:p>
    <w:p>
      <w:pPr>
        <w:spacing w:after="0"/>
        <w:ind w:left="0"/>
        <w:jc w:val="both"/>
      </w:pPr>
      <w:r>
        <w:rPr>
          <w:rFonts w:ascii="Times New Roman"/>
          <w:b w:val="false"/>
          <w:i w:val="false"/>
          <w:color w:val="000000"/>
          <w:sz w:val="28"/>
        </w:rPr>
        <w:t xml:space="preserve">
      1-1) кәсiптiк жоғары және жоғары оқу орнынан кейiнгi кәсiптiк бiлiм беру жүйесiнде кәсiптiк жоғары және жоғары оқу орнынан кейiнгi кәсіптік білімді мамандар даярлаудың тиісті бейіндері бойынша оқу-әдістемелік және ғылыми-әдістемелік орталықтар болып табылады; </w:t>
      </w:r>
    </w:p>
    <w:p>
      <w:pPr>
        <w:spacing w:after="0"/>
        <w:ind w:left="0"/>
        <w:jc w:val="both"/>
      </w:pPr>
      <w:r>
        <w:rPr>
          <w:rFonts w:ascii="Times New Roman"/>
          <w:b w:val="false"/>
          <w:i w:val="false"/>
          <w:color w:val="000000"/>
          <w:sz w:val="28"/>
        </w:rPr>
        <w:t xml:space="preserve">
      2) орталық атқарушы органдармен келiсiм бойынша оқыту, ғылыми және әдiстемелiк қызметтер саласында өз нормативтерiн әзiрлейдi, сынақтан өткiзедi және iске асырады; </w:t>
      </w:r>
    </w:p>
    <w:p>
      <w:pPr>
        <w:spacing w:after="0"/>
        <w:ind w:left="0"/>
        <w:jc w:val="both"/>
      </w:pPr>
      <w:r>
        <w:rPr>
          <w:rFonts w:ascii="Times New Roman"/>
          <w:b w:val="false"/>
          <w:i w:val="false"/>
          <w:color w:val="000000"/>
          <w:sz w:val="28"/>
        </w:rPr>
        <w:t xml:space="preserve">
      3) кәсiптiк жоғары бiлiмдi кадрлар даярлаудың бiлiмдiк, ғылыми және әдiстемелiк саласында негiзгi тұжырымдамалық ережелер әзiрлейдi, сынақтан өткiзедi және енгiзедi; </w:t>
      </w:r>
    </w:p>
    <w:p>
      <w:pPr>
        <w:spacing w:after="0"/>
        <w:ind w:left="0"/>
        <w:jc w:val="both"/>
      </w:pPr>
      <w:r>
        <w:rPr>
          <w:rFonts w:ascii="Times New Roman"/>
          <w:b w:val="false"/>
          <w:i w:val="false"/>
          <w:color w:val="000000"/>
          <w:sz w:val="28"/>
        </w:rPr>
        <w:t xml:space="preserve">
      4) кәсiптiк жоғары бiлiмнiң көп деңгейлi жүйесi бойынша мамандарды даярлаудың жаңа бағыттарын анықтайды, оларды оқыту мерзiмдерi мен нысандарын белгiлейдi; </w:t>
      </w:r>
    </w:p>
    <w:p>
      <w:pPr>
        <w:spacing w:after="0"/>
        <w:ind w:left="0"/>
        <w:jc w:val="both"/>
      </w:pPr>
      <w:r>
        <w:rPr>
          <w:rFonts w:ascii="Times New Roman"/>
          <w:b w:val="false"/>
          <w:i w:val="false"/>
          <w:color w:val="000000"/>
          <w:sz w:val="28"/>
        </w:rPr>
        <w:t xml:space="preserve">
      5) ғылыми және ғылыми-педагогикалық кадрлардың бейiнi бойынша бiлiктiлiгiн арттыруды және қайта даярлауды жүзеге асырады; </w:t>
      </w:r>
    </w:p>
    <w:p>
      <w:pPr>
        <w:spacing w:after="0"/>
        <w:ind w:left="0"/>
        <w:jc w:val="both"/>
      </w:pPr>
      <w:r>
        <w:rPr>
          <w:rFonts w:ascii="Times New Roman"/>
          <w:b w:val="false"/>
          <w:i w:val="false"/>
          <w:color w:val="000000"/>
          <w:sz w:val="28"/>
        </w:rPr>
        <w:t xml:space="preserve">
      6) негiзгi қызметiнiң барлық бағыттары бойынша шетелдiк ұйымдармен тiкелей шарттар мен келiсiм-шарттар жасаса, ғалымдар мен мамандардың уақытша ұжымдарын құра, халықаралық бiрлестiктер мен ұйымдардың қызметiне қатыса алады; </w:t>
      </w:r>
    </w:p>
    <w:p>
      <w:pPr>
        <w:spacing w:after="0"/>
        <w:ind w:left="0"/>
        <w:jc w:val="both"/>
      </w:pPr>
      <w:r>
        <w:rPr>
          <w:rFonts w:ascii="Times New Roman"/>
          <w:b w:val="false"/>
          <w:i w:val="false"/>
          <w:color w:val="000000"/>
          <w:sz w:val="28"/>
        </w:rPr>
        <w:t xml:space="preserve">
      7)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өзгерді - Қазақстан Республикасы Үкіметінің </w:t>
      </w:r>
      <w:r>
        <w:br/>
      </w:r>
      <w:r>
        <w:rPr>
          <w:rFonts w:ascii="Times New Roman"/>
          <w:b w:val="false"/>
          <w:i w:val="false"/>
          <w:color w:val="000000"/>
          <w:sz w:val="28"/>
        </w:rPr>
        <w:t>
</w:t>
      </w:r>
      <w:r>
        <w:rPr>
          <w:rFonts w:ascii="Times New Roman"/>
          <w:b w:val="false"/>
          <w:i w:val="false"/>
          <w:color w:val="ff0000"/>
          <w:sz w:val="28"/>
        </w:rPr>
        <w:t xml:space="preserve">      2002 жылғы 8 шілдедегі </w:t>
      </w:r>
      <w:r>
        <w:rPr>
          <w:rFonts w:ascii="Times New Roman"/>
          <w:b w:val="false"/>
          <w:i w:val="false"/>
          <w:color w:val="ff0000"/>
          <w:sz w:val="28"/>
        </w:rPr>
        <w:t>N 733</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Ерекше мәртебесi бар мемлекеттiк жоғары оқу</w:t>
      </w:r>
      <w:r>
        <w:br/>
      </w:r>
      <w:r>
        <w:rPr>
          <w:rFonts w:ascii="Times New Roman"/>
          <w:b/>
          <w:i w:val="false"/>
          <w:color w:val="000000"/>
        </w:rPr>
        <w:t>орындарының мiндеттерi</w:t>
      </w:r>
    </w:p>
    <w:bookmarkStart w:name="z5" w:id="9"/>
    <w:p>
      <w:pPr>
        <w:spacing w:after="0"/>
        <w:ind w:left="0"/>
        <w:jc w:val="left"/>
      </w:pPr>
    </w:p>
    <w:bookmarkEnd w:id="9"/>
    <w:p>
      <w:pPr>
        <w:spacing w:after="0"/>
        <w:ind w:left="0"/>
        <w:jc w:val="both"/>
      </w:pPr>
      <w:r>
        <w:rPr>
          <w:rFonts w:ascii="Times New Roman"/>
          <w:b w:val="false"/>
          <w:i w:val="false"/>
          <w:color w:val="000000"/>
          <w:sz w:val="28"/>
        </w:rPr>
        <w:t xml:space="preserve">
      7. Ерекше мәртебесi бар мемлекеттiк жоғары оқу орны мiндеттi: </w:t>
      </w:r>
    </w:p>
    <w:p>
      <w:pPr>
        <w:spacing w:after="0"/>
        <w:ind w:left="0"/>
        <w:jc w:val="both"/>
      </w:pPr>
      <w:r>
        <w:rPr>
          <w:rFonts w:ascii="Times New Roman"/>
          <w:b w:val="false"/>
          <w:i w:val="false"/>
          <w:color w:val="000000"/>
          <w:sz w:val="28"/>
        </w:rPr>
        <w:t xml:space="preserve">
      1) ғылыми-педагогикалық әлеуеттi, оқу-материалдық базаны және инновациялық бiлiм беру технологияларын тиiмдi пайдаланудың негiзiнде әлемдiк стандарттарға сәйкес келетiн, кәсiптiк жоғары бiлiмнiң ұдайы жоғары деңгейiне кепiлдiк беруге; </w:t>
      </w:r>
    </w:p>
    <w:p>
      <w:pPr>
        <w:spacing w:after="0"/>
        <w:ind w:left="0"/>
        <w:jc w:val="both"/>
      </w:pPr>
      <w:r>
        <w:rPr>
          <w:rFonts w:ascii="Times New Roman"/>
          <w:b w:val="false"/>
          <w:i w:val="false"/>
          <w:color w:val="000000"/>
          <w:sz w:val="28"/>
        </w:rPr>
        <w:t xml:space="preserve">
      2) жоғары оқу орнының әрбiр студентiнiң, оқытушысының және қызметкерiнің жеке тұлғасын бiлiм алу, рухани, мәдени және санаткерлiк дамуы үшін неғұрлым жоғары жағдайлармен қамтамасыз етуге; </w:t>
      </w:r>
    </w:p>
    <w:p>
      <w:pPr>
        <w:spacing w:after="0"/>
        <w:ind w:left="0"/>
        <w:jc w:val="both"/>
      </w:pPr>
      <w:r>
        <w:rPr>
          <w:rFonts w:ascii="Times New Roman"/>
          <w:b w:val="false"/>
          <w:i w:val="false"/>
          <w:color w:val="000000"/>
          <w:sz w:val="28"/>
        </w:rPr>
        <w:t xml:space="preserve">
      3) бiлiм беру және өзге де қызмет көрсетулерге ақы төлеуден алынатын қаражат пен кiрiстердi оқу-әдiстемелiк базаны дамытуға, кәсiптiк жоғары бiлiм мазмұнының сапасын арттыруға, инновациялық бiлiм беру технологияларын енгiзуге тиiмдi пайдалануды жүзеге асыруға; </w:t>
      </w:r>
    </w:p>
    <w:p>
      <w:pPr>
        <w:spacing w:after="0"/>
        <w:ind w:left="0"/>
        <w:jc w:val="both"/>
      </w:pPr>
      <w:r>
        <w:rPr>
          <w:rFonts w:ascii="Times New Roman"/>
          <w:b w:val="false"/>
          <w:i w:val="false"/>
          <w:color w:val="000000"/>
          <w:sz w:val="28"/>
        </w:rPr>
        <w:t xml:space="preserve">
      4) әлемдiк ғылыми-бiлiмдiк кеңiстiкте бiлiмнiң, ғылымның, техника мен технологияның дамуына мониторингтi жүйелi жүргiзуге және оларды республиканың жоғары кәсiптiк бiлiм беру жүйесiне ендiру үшiн бiлiм беру саласының орталық атқарушы органына ұсыныстар енгiзуге. </w:t>
      </w:r>
    </w:p>
    <w:bookmarkStart w:name="z6"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4. Ерекше мәртебесi бар мемлекеттiк</w:t>
      </w:r>
      <w:r>
        <w:br/>
      </w:r>
      <w:r>
        <w:rPr>
          <w:rFonts w:ascii="Times New Roman"/>
          <w:b/>
          <w:i w:val="false"/>
          <w:color w:val="000000"/>
        </w:rPr>
        <w:t>жоғары оқу орындарын қаржыландыру</w:t>
      </w:r>
    </w:p>
    <w:bookmarkStart w:name="z7" w:id="11"/>
    <w:p>
      <w:pPr>
        <w:spacing w:after="0"/>
        <w:ind w:left="0"/>
        <w:jc w:val="left"/>
      </w:pPr>
    </w:p>
    <w:bookmarkEnd w:id="11"/>
    <w:p>
      <w:pPr>
        <w:spacing w:after="0"/>
        <w:ind w:left="0"/>
        <w:jc w:val="both"/>
      </w:pPr>
      <w:r>
        <w:rPr>
          <w:rFonts w:ascii="Times New Roman"/>
          <w:b w:val="false"/>
          <w:i w:val="false"/>
          <w:color w:val="000000"/>
          <w:sz w:val="28"/>
        </w:rPr>
        <w:t xml:space="preserve">
      8. Мемлекеттiк тапсырыстың шеңберiнде республикалық мемлекеттік кәсiпорын нысанындағы ерекше мәртебесi бар жоғары оқу орындарында мамандар даярлау студенттердiң бiлiм грантының немесе несиесінің мөлшерiн айқындаған кезде оқытуға арналған нақты шығындарды ескеретін жеке норматив бойынша республикалық бюджеттiң қаражаты есебінен жүзеге асырылады. </w:t>
      </w:r>
    </w:p>
    <w:bookmarkStart w:name="z8" w:id="12"/>
    <w:p>
      <w:pPr>
        <w:spacing w:after="0"/>
        <w:ind w:left="0"/>
        <w:jc w:val="both"/>
      </w:pPr>
      <w:r>
        <w:rPr>
          <w:rFonts w:ascii="Times New Roman"/>
          <w:b w:val="false"/>
          <w:i w:val="false"/>
          <w:color w:val="000000"/>
          <w:sz w:val="28"/>
        </w:rPr>
        <w:t>
      9. Кәсiптiк жоғары бiлiм беретiн және ерекше мәртебесi бар республикалық мемлекеттiк мекемелер шығыстардың жеке сметалары бойынша республикалық бюджеттiң қаражаты есебiнен қаржыландырылады.</w:t>
      </w:r>
    </w:p>
    <w:bookmarkEnd w:id="12"/>
    <w:bookmarkStart w:name="z16" w:id="13"/>
    <w:p>
      <w:pPr>
        <w:spacing w:after="0"/>
        <w:ind w:left="0"/>
        <w:jc w:val="both"/>
      </w:pPr>
      <w:r>
        <w:rPr>
          <w:rFonts w:ascii="Times New Roman"/>
          <w:b w:val="false"/>
          <w:i w:val="false"/>
          <w:color w:val="000000"/>
          <w:sz w:val="28"/>
        </w:rPr>
        <w:t>
      10. Ұйымдастыру-құқықтық нысанына қарамастан, ерекше мәртебесі бар мемлекеттiк жоғары оқу орындарының профессор-оқытушылар құрамына және басшылық ететiн қызметкерлерiне еңбекақы төлеу жалақылар мен тарифтік ставкалардың белгіленген мөлшерлеріне 1,75 арттыру коэффициентімен жүзеге асырылады.</w:t>
      </w:r>
    </w:p>
    <w:bookmarkEnd w:id="13"/>
    <w:p>
      <w:pPr>
        <w:spacing w:after="0"/>
        <w:ind w:left="0"/>
        <w:jc w:val="both"/>
      </w:pPr>
      <w:r>
        <w:rPr>
          <w:rFonts w:ascii="Times New Roman"/>
          <w:b w:val="false"/>
          <w:i w:val="false"/>
          <w:color w:val="000000"/>
          <w:sz w:val="28"/>
        </w:rPr>
        <w:t>
      Осы тармақ 2003 жылғы 1 қаңтардан бастап қолданысқа 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Қазақстан Республикасы Үкіметінің 2002 жылғы 8 шілдедегі </w:t>
      </w:r>
      <w:r>
        <w:rPr>
          <w:rFonts w:ascii="Times New Roman"/>
          <w:b w:val="false"/>
          <w:i w:val="false"/>
          <w:color w:val="ff0000"/>
          <w:sz w:val="28"/>
        </w:rPr>
        <w:t>N 733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Багарова Ж.А., Қасымбеков Б.А.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