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da35" w14:textId="9c1d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ісі жөніндегі агенттігінің "Республикалық кәсіби аурулар клиникасы", "Кәсіби патология клиникасы" республикалық мемлекеттік қазыналық кәсіпорындарын және Қазақстан Республикасы Білім және ғылым министрлігінің "Физиология және еңбек гигиенасы институты"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29 қазан N 1370</w:t>
      </w:r>
    </w:p>
    <w:p>
      <w:pPr>
        <w:spacing w:after="0"/>
        <w:ind w:left="0"/>
        <w:jc w:val="both"/>
      </w:pPr>
      <w:bookmarkStart w:name="z1" w:id="0"/>
      <w:r>
        <w:rPr>
          <w:rFonts w:ascii="Times New Roman"/>
          <w:b w:val="false"/>
          <w:i w:val="false"/>
          <w:color w:val="000000"/>
          <w:sz w:val="28"/>
        </w:rPr>
        <w:t xml:space="preserve">
      Еңбек гигиенасы, кәсіби аурулардың алдын алу және оларды емдеу мәселелеріндегі бірыңғай ғылыми-практикалық жұмысты жүзеге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Денсаулық сақтау ісі жөніндегі агенттігінің "Республикалық кәсіби аурулар клиникасы", "Кәсіби патология клиникасы" республикалық мемлекеттік қазыналық кәсіпорындары және Қазақстан Республикасы Білім және ғылым министрлігінің "Физиология және еңбек гигиенасы институты" республикалық мемлекеттік қазыналық кәсіпорны оларды Қазақстан Республикасы Денсаулық сақтау ісі жөніндегі агенттігінің "Еңбек гигиенасы мен кәсіби аурулар ұлттық орталығы" республикалық мемлекеттік қазыналық кәсіпорнына (бұдан әрі - Кәсіпорын) қосу жолымен қайта ұйымдастырылсын.  </w:t>
      </w:r>
      <w:r>
        <w:br/>
      </w:r>
      <w:r>
        <w:rPr>
          <w:rFonts w:ascii="Times New Roman"/>
          <w:b w:val="false"/>
          <w:i w:val="false"/>
          <w:color w:val="000000"/>
          <w:sz w:val="28"/>
        </w:rPr>
        <w:t xml:space="preserve">
      2. Кәсіпорын қызметінің негізгі мәні:  </w:t>
      </w:r>
      <w:r>
        <w:br/>
      </w:r>
      <w:r>
        <w:rPr>
          <w:rFonts w:ascii="Times New Roman"/>
          <w:b w:val="false"/>
          <w:i w:val="false"/>
          <w:color w:val="000000"/>
          <w:sz w:val="28"/>
        </w:rPr>
        <w:t xml:space="preserve">
      1) кәсіби патология саласында мамандандырылған медициналық, сараптамалық көмек көрсету;  </w:t>
      </w:r>
      <w:r>
        <w:br/>
      </w:r>
      <w:r>
        <w:rPr>
          <w:rFonts w:ascii="Times New Roman"/>
          <w:b w:val="false"/>
          <w:i w:val="false"/>
          <w:color w:val="000000"/>
          <w:sz w:val="28"/>
        </w:rPr>
        <w:t xml:space="preserve">
      2) кәсіби патология саласында ғылыми-зерттеу қызметі;  </w:t>
      </w:r>
      <w:r>
        <w:br/>
      </w:r>
      <w:r>
        <w:rPr>
          <w:rFonts w:ascii="Times New Roman"/>
          <w:b w:val="false"/>
          <w:i w:val="false"/>
          <w:color w:val="000000"/>
          <w:sz w:val="28"/>
        </w:rPr>
        <w:t xml:space="preserve">
      3) кәсіби патология саласында мамандарды даярлау және қайта даярлау болып белгіленсін.  </w:t>
      </w:r>
      <w:r>
        <w:br/>
      </w:r>
      <w:r>
        <w:rPr>
          <w:rFonts w:ascii="Times New Roman"/>
          <w:b w:val="false"/>
          <w:i w:val="false"/>
          <w:color w:val="000000"/>
          <w:sz w:val="28"/>
        </w:rPr>
        <w:t xml:space="preserve">
      3. Кәсіпорынды мемлекеттік басқару, сондай-ақ оған қатысты мемлекеттік меншік құқығы субъектісінің функциясын жүзеге асыратын орган Қазақстан Республикасының Денсаулық сақтау ісі жөніндегі агенттігі болып белгіленсін.  </w:t>
      </w:r>
      <w:r>
        <w:br/>
      </w:r>
      <w:r>
        <w:rPr>
          <w:rFonts w:ascii="Times New Roman"/>
          <w:b w:val="false"/>
          <w:i w:val="false"/>
          <w:color w:val="000000"/>
          <w:sz w:val="28"/>
        </w:rPr>
        <w:t xml:space="preserve">
      4. Қазақстан Республикасының Денсаулық сақтау ісі жөніндегі агенттігі заңнамада белгіленген тәртіппен:  </w:t>
      </w:r>
      <w:r>
        <w:br/>
      </w:r>
      <w:r>
        <w:rPr>
          <w:rFonts w:ascii="Times New Roman"/>
          <w:b w:val="false"/>
          <w:i w:val="false"/>
          <w:color w:val="000000"/>
          <w:sz w:val="28"/>
        </w:rPr>
        <w:t xml:space="preserve">
      1) Кәсіпорынның Жарғысын бекітсін және оны әділет органдарында тіркеуді қамтамасыз етсін;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5.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2)-тармақшаның күші жойылды - ҚР Үкіметінің 2004.10.28. N 1111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3) "Қазақстан Республикасының Денсаулық сақтау ісі жөніндегі агенттігінің мәселелері" туралы Қазақстан Республикасы Үкіметінің 1999 жылғы 3 желтоқсандағы N 1852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53, 527-құжат): </w:t>
      </w:r>
      <w:r>
        <w:br/>
      </w:r>
      <w:r>
        <w:rPr>
          <w:rFonts w:ascii="Times New Roman"/>
          <w:b w:val="false"/>
          <w:i w:val="false"/>
          <w:color w:val="000000"/>
          <w:sz w:val="28"/>
        </w:rPr>
        <w:t xml:space="preserve">
     көрсетілген қаулымен бекітілген Қазақстан Республикасы Денсаулық сақтау ісі жөніндегі агенттігінің қарауындағы ұйымдарының тізбесінде: </w:t>
      </w:r>
      <w:r>
        <w:br/>
      </w:r>
      <w:r>
        <w:rPr>
          <w:rFonts w:ascii="Times New Roman"/>
          <w:b w:val="false"/>
          <w:i w:val="false"/>
          <w:color w:val="000000"/>
          <w:sz w:val="28"/>
        </w:rPr>
        <w:t xml:space="preserve">
     "2. Мемлекеттік кәсіпорындар" бөлімінде: </w:t>
      </w:r>
      <w:r>
        <w:br/>
      </w:r>
      <w:r>
        <w:rPr>
          <w:rFonts w:ascii="Times New Roman"/>
          <w:b w:val="false"/>
          <w:i w:val="false"/>
          <w:color w:val="000000"/>
          <w:sz w:val="28"/>
        </w:rPr>
        <w:t xml:space="preserve">
     реттік нөмірлері 38, 39-жолдар алынып тасталсын; </w:t>
      </w:r>
      <w:r>
        <w:br/>
      </w:r>
      <w:r>
        <w:rPr>
          <w:rFonts w:ascii="Times New Roman"/>
          <w:b w:val="false"/>
          <w:i w:val="false"/>
          <w:color w:val="000000"/>
          <w:sz w:val="28"/>
        </w:rPr>
        <w:t xml:space="preserve">
     мынадай мазмұндағы реттік нөмірі 70-жолмен толықтырылсын: </w:t>
      </w:r>
      <w:r>
        <w:br/>
      </w:r>
      <w:r>
        <w:rPr>
          <w:rFonts w:ascii="Times New Roman"/>
          <w:b w:val="false"/>
          <w:i w:val="false"/>
          <w:color w:val="000000"/>
          <w:sz w:val="28"/>
        </w:rPr>
        <w:t>
     "70. Еңбек гигиенасы және кәсіби аурулар ұлттық орталығы".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xml:space="preserve">
     6. Осы қаулы 2002 жылғы 1 қаңтардан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