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176" w14:textId="c99e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алғысы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қазан N 1362.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азаматтарын және шетел азаматтарын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моральдық көтермелеу шарасы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алғысы болып табылады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Алғысын (бұдан әрі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Алғыс) жариялау үшін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халқының игілігі жолындағы көп жылғы және тиімді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қызметтік міндеттерді үлгілі орындауы, мүлтіксіз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және жұмыстағы басқа да жетістіктері;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Премьер-Министрі тапсырған айрықша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маңызды және күрделі тапсырмаларын орындауы;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Қазақстанмен достық қатынастарды дамытудағы зор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Қазақстанның экономикалық дамуына жәрдемдесуі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Алғыстың ресми мәтіні: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немесе орыс тілдерінде жасалады;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Премьер-Министрі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оны Премьер-Министр немесе ол уәкілеттік берген басқа да лауазымды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тапсырады.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Алғыс: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азаматтың еңбек кітапшасына, мемлекеттік қызметшінің жеке ісіне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(қызметтік тізіміне), әскери қызметшінің жеке басын куәландыратын құжатына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 Аппаратының тиісті құрылымдық бөлімшесінде тіркеледі.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Қасымбеков Б.А.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