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c2aa" w14:textId="7cec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 Дипломатиялық өкілдіктер ғимараттарының құрылысын салу үшін жер учаскелерін өзара беру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24 қазан N 1360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Түрік Республикасының Үкіметі арасындағы Дипломатиялық өкілдіктер ғимараттарының құрылысын салу үшін жер учаскелерін өзара беру туралы келісімнің жобасы мақұлдансын. </w:t>
      </w:r>
      <w:r>
        <w:br/>
      </w:r>
      <w:r>
        <w:rPr>
          <w:rFonts w:ascii="Times New Roman"/>
          <w:b w:val="false"/>
          <w:i w:val="false"/>
          <w:color w:val="000000"/>
          <w:sz w:val="28"/>
        </w:rPr>
        <w:t xml:space="preserve">
      2. Қазақстан Республикасының Түрік Республикасындағы Төтенше және Өкілетті елшісі Қайрат Шораұлы Сарыбайға түрік тарапымен келіссөздер жүргізуге және уағдаластыққа қол жетісімен қағидатты сипаты жоқ өзгерістер мен толықтырулар енгізуге рұқсат бере отырып, Қазақстан Республикасының Үкіметі атынан көрсетілген Келісімді жасасуға өкілеттік берілсін. </w:t>
      </w:r>
      <w:r>
        <w:br/>
      </w:r>
      <w:r>
        <w:rPr>
          <w:rFonts w:ascii="Times New Roman"/>
          <w:b w:val="false"/>
          <w:i w:val="false"/>
          <w:color w:val="000000"/>
          <w:sz w:val="28"/>
        </w:rPr>
        <w:t xml:space="preserve">
      3. "Қазақстан Республикасының Үкіметі мен Түрік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 арасындағы Дипломатиялық өкілдіктер ғимараттарының құрылысын салу </w:t>
      </w:r>
    </w:p>
    <w:p>
      <w:pPr>
        <w:spacing w:after="0"/>
        <w:ind w:left="0"/>
        <w:jc w:val="both"/>
      </w:pPr>
      <w:r>
        <w:rPr>
          <w:rFonts w:ascii="Times New Roman"/>
          <w:b w:val="false"/>
          <w:i w:val="false"/>
          <w:color w:val="000000"/>
          <w:sz w:val="28"/>
        </w:rPr>
        <w:t xml:space="preserve">үшін жер учаскелерін өзара беру туралы келісім жасасу туралы" Қазақстан </w:t>
      </w:r>
    </w:p>
    <w:p>
      <w:pPr>
        <w:spacing w:after="0"/>
        <w:ind w:left="0"/>
        <w:jc w:val="both"/>
      </w:pPr>
      <w:r>
        <w:rPr>
          <w:rFonts w:ascii="Times New Roman"/>
          <w:b w:val="false"/>
          <w:i w:val="false"/>
          <w:color w:val="000000"/>
          <w:sz w:val="28"/>
        </w:rPr>
        <w:t xml:space="preserve">Республикасы Үкіметінің 2001 жылғы 28 наурыздағы N 396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P010396_</w:t>
      </w:r>
    </w:p>
    <w:p>
      <w:pPr>
        <w:spacing w:after="0"/>
        <w:ind w:left="0"/>
        <w:jc w:val="both"/>
      </w:pPr>
      <w:r>
        <w:br/>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24 қазандағы</w:t>
      </w:r>
    </w:p>
    <w:p>
      <w:pPr>
        <w:spacing w:after="0"/>
        <w:ind w:left="0"/>
        <w:jc w:val="both"/>
      </w:pPr>
      <w:r>
        <w:rPr>
          <w:rFonts w:ascii="Times New Roman"/>
          <w:b w:val="false"/>
          <w:i w:val="false"/>
          <w:color w:val="000000"/>
          <w:sz w:val="28"/>
        </w:rPr>
        <w:t>                                           N 1360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Түрік Республикасының </w:t>
      </w:r>
    </w:p>
    <w:p>
      <w:pPr>
        <w:spacing w:after="0"/>
        <w:ind w:left="0"/>
        <w:jc w:val="both"/>
      </w:pPr>
      <w:r>
        <w:rPr>
          <w:rFonts w:ascii="Times New Roman"/>
          <w:b w:val="false"/>
          <w:i w:val="false"/>
          <w:color w:val="000000"/>
          <w:sz w:val="28"/>
        </w:rPr>
        <w:t xml:space="preserve">       Үкіметі арасында Дипломатиялық өкілдіктер ғимараттарының </w:t>
      </w:r>
    </w:p>
    <w:p>
      <w:pPr>
        <w:spacing w:after="0"/>
        <w:ind w:left="0"/>
        <w:jc w:val="both"/>
      </w:pPr>
      <w:r>
        <w:rPr>
          <w:rFonts w:ascii="Times New Roman"/>
          <w:b w:val="false"/>
          <w:i w:val="false"/>
          <w:color w:val="000000"/>
          <w:sz w:val="28"/>
        </w:rPr>
        <w:t xml:space="preserve">         құрылысын салу үшін жер учаскелерін өзара беру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Түрік Республикасының Үкіметі </w:t>
      </w:r>
    </w:p>
    <w:p>
      <w:pPr>
        <w:spacing w:after="0"/>
        <w:ind w:left="0"/>
        <w:jc w:val="both"/>
      </w:pPr>
      <w:r>
        <w:rPr>
          <w:rFonts w:ascii="Times New Roman"/>
          <w:b w:val="false"/>
          <w:i w:val="false"/>
          <w:color w:val="000000"/>
          <w:sz w:val="28"/>
        </w:rPr>
        <w:t>(бұдан әрі - Тараптар деп аталатын)</w:t>
      </w:r>
    </w:p>
    <w:p>
      <w:pPr>
        <w:spacing w:after="0"/>
        <w:ind w:left="0"/>
        <w:jc w:val="both"/>
      </w:pPr>
      <w:r>
        <w:rPr>
          <w:rFonts w:ascii="Times New Roman"/>
          <w:b w:val="false"/>
          <w:i w:val="false"/>
          <w:color w:val="000000"/>
          <w:sz w:val="28"/>
        </w:rPr>
        <w:t>     екі ел арасындағы дәстүрлі достық қатынастарды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Түрік Республикасында Қазақстан Республикасының және Қазақстан Республикасында Түрік Республикасының дипломатиялық өкілдіктері мен консулдық мекемелерінің болуы мен жұмыс істеуіне тиісті жағдайлар жасауды қамтамасыз ету мақсатында, </w:t>
      </w:r>
      <w:r>
        <w:br/>
      </w:r>
      <w:r>
        <w:rPr>
          <w:rFonts w:ascii="Times New Roman"/>
          <w:b w:val="false"/>
          <w:i w:val="false"/>
          <w:color w:val="000000"/>
          <w:sz w:val="28"/>
        </w:rPr>
        <w:t xml:space="preserve">
      1961 жылғы 18 сәуірдегі Дипломатиялық қатынастар туралы Вена Конвенциясын назарға ала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Түрік Тарапы Қазақстан Тарапына 49 жыл мерзімге өтеусіз пайдалануға кейін осы тақылеттес мерзімге ұзарта отырып, Түрік Республикасының Анкара қаласындағы Оран дипломатиялық қалашығында орналасқан алаңы 4294 шаршы метр, 25016/3 - нөмірлі учаскені, алаңы 4066 шаршы метр, 25016/4 - нөмірлі учаскені және алаңы 2810 шаршы метр, 25012/6 - нөмірлі учаскені береді. </w:t>
      </w:r>
      <w:r>
        <w:br/>
      </w:r>
      <w:r>
        <w:rPr>
          <w:rFonts w:ascii="Times New Roman"/>
          <w:b w:val="false"/>
          <w:i w:val="false"/>
          <w:color w:val="000000"/>
          <w:sz w:val="28"/>
        </w:rPr>
        <w:t xml:space="preserve">
      Анкара қаласындағы жоғарыда көрсетілген жер учаскелері Қазақстан Тарапына жерден ажыратылмайтын жылжымайтын мүліктің ауыртпалығынсыз берілетін болады. </w:t>
      </w:r>
      <w:r>
        <w:br/>
      </w:r>
      <w:r>
        <w:rPr>
          <w:rFonts w:ascii="Times New Roman"/>
          <w:b w:val="false"/>
          <w:i w:val="false"/>
          <w:color w:val="000000"/>
          <w:sz w:val="28"/>
        </w:rPr>
        <w:t xml:space="preserve">
      Қазақстан Тарапы көрсетілген учаскелерде Қазақстан Республикасы Елшілігінің жұмыс істеуі үшін қажетті құрылыстар сала алады. </w:t>
      </w:r>
      <w:r>
        <w:br/>
      </w:r>
      <w:r>
        <w:rPr>
          <w:rFonts w:ascii="Times New Roman"/>
          <w:b w:val="false"/>
          <w:i w:val="false"/>
          <w:color w:val="000000"/>
          <w:sz w:val="28"/>
        </w:rPr>
        <w:t xml:space="preserve">
      Түрік Тарапы Анкара қаласындағы Қазақстан Республикасының Елшілігі ғимаратының құрылысы аяқталғанға дейін, Қазақстан Тарапына Түрік Республикасы, Анкара қаласы, Марты Чыкмазы, 14, Білкент 1, Білкент-Анкара мекен-жайы бойынша орналасқан, жалпы алаңы 260 шаршы метр ғимаратты өтеусіз пайдалануға береді. </w:t>
      </w:r>
      <w:r>
        <w:br/>
      </w:r>
      <w:r>
        <w:rPr>
          <w:rFonts w:ascii="Times New Roman"/>
          <w:b w:val="false"/>
          <w:i w:val="false"/>
          <w:color w:val="000000"/>
          <w:sz w:val="28"/>
        </w:rPr>
        <w:t xml:space="preserve">
      Түрік Тарапы Анкара қаласындағы Қазақстан Республикасының Елшілігі ғимаратының құрылысы аяқталғанға дейін, Түрік Республикасы, Анкара қаласы, Ебуззия Тевфик Сокак 6, Чанкая-Анкара мекен-жайы бойынша орналасқан, жалпы алаңы 652 шаршы метр Қазақстан Республикасының Түрік Республикасындағы Елшілігі ғимаратының жалға алу ақысын төлейді. </w:t>
      </w:r>
      <w:r>
        <w:br/>
      </w:r>
      <w:r>
        <w:rPr>
          <w:rFonts w:ascii="Times New Roman"/>
          <w:b w:val="false"/>
          <w:i w:val="false"/>
          <w:color w:val="000000"/>
          <w:sz w:val="28"/>
        </w:rPr>
        <w:t xml:space="preserve">
      Егер, Қазақстан Республикасының Түрік Республикасындағы Елшілігі қазіргі уақытта өзі орналасқан ғимаратты ауыстыруға ниет білдірген жағдайда, Түрік Тарапы төлейтін жалға алу ақысының сомасы жылына 60000 АҚШ долларынан аспауы тиіс. Бұл ретте жаңа ғимаратты таңдауды Қазақстан Тарапы Түрік Тарапымен ынтымақтаса отырып жүзеге асыратын болады. </w:t>
      </w:r>
      <w:r>
        <w:br/>
      </w:r>
      <w:r>
        <w:rPr>
          <w:rFonts w:ascii="Times New Roman"/>
          <w:b w:val="false"/>
          <w:i w:val="false"/>
          <w:color w:val="000000"/>
          <w:sz w:val="28"/>
        </w:rPr>
        <w:t xml:space="preserve">
      Түрік Тарапы Қазақстан Республикасының консулдық өкілдігі үшін Стамбул қаласынан ғимарат беруге жәрдем көрсетеді.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Түрік Тарапына 49 жыл мерзімге өтеусіз пайдалануға, кейін осы тақылеттес мерзімге ұзарта отырып, Астана қаласындағы Қараөткелде орналасқан, жалпы алаңы 13600 шаршы метр және Жастар ықшам ауданындағы жалпы алаңы 17600 шаршы метр жер учаскелерін береді. </w:t>
      </w:r>
      <w:r>
        <w:br/>
      </w:r>
      <w:r>
        <w:rPr>
          <w:rFonts w:ascii="Times New Roman"/>
          <w:b w:val="false"/>
          <w:i w:val="false"/>
          <w:color w:val="000000"/>
          <w:sz w:val="28"/>
        </w:rPr>
        <w:t xml:space="preserve">
      Астана қаласындағы жоғарыда көрсетілген жер учаскелері Түрік Тарапына ажыратылмайтын жылжымайтын мүліктің ауыртпалығынсыз берілетін болады. </w:t>
      </w:r>
      <w:r>
        <w:br/>
      </w:r>
      <w:r>
        <w:rPr>
          <w:rFonts w:ascii="Times New Roman"/>
          <w:b w:val="false"/>
          <w:i w:val="false"/>
          <w:color w:val="000000"/>
          <w:sz w:val="28"/>
        </w:rPr>
        <w:t xml:space="preserve">
      Түрік Тарапы жоғарыда көрсетілген учаскелерде Түрік Республикасы Елшілігінің жұмыс істеуіне қажетті құрылыстар сала алады. </w:t>
      </w:r>
      <w:r>
        <w:br/>
      </w:r>
      <w:r>
        <w:rPr>
          <w:rFonts w:ascii="Times New Roman"/>
          <w:b w:val="false"/>
          <w:i w:val="false"/>
          <w:color w:val="000000"/>
          <w:sz w:val="28"/>
        </w:rPr>
        <w:t xml:space="preserve">
      Қазақстан Тарапы Түрік Тарапына 49 жыл мерзімге өтеусіз пайдалануға, кейін осы тақылеттес мерзімге ұзарта отырып, Қазақстан Республикасы, Алматы қаласы, Төле би көшесі, 29 мекен-жай бойынша орналасқан Түрік Республикасының дипломатиялық өкілдігінің және/немесе консулдық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мекемесінің мұқтажы үшін жалпы алаңы 465 шаршы метр ғимаратты және соған </w:t>
      </w:r>
    </w:p>
    <w:p>
      <w:pPr>
        <w:spacing w:after="0"/>
        <w:ind w:left="0"/>
        <w:jc w:val="both"/>
      </w:pPr>
      <w:r>
        <w:rPr>
          <w:rFonts w:ascii="Times New Roman"/>
          <w:b w:val="false"/>
          <w:i w:val="false"/>
          <w:color w:val="000000"/>
          <w:sz w:val="28"/>
        </w:rPr>
        <w:t>іргелес жатқан алаңы 1700 және 2200 шаршы метр жер учаскелерін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1 және 2-баптарында көрсетілген ғимараттар, құрылыстар </w:t>
      </w:r>
    </w:p>
    <w:p>
      <w:pPr>
        <w:spacing w:after="0"/>
        <w:ind w:left="0"/>
        <w:jc w:val="both"/>
      </w:pPr>
      <w:r>
        <w:rPr>
          <w:rFonts w:ascii="Times New Roman"/>
          <w:b w:val="false"/>
          <w:i w:val="false"/>
          <w:color w:val="000000"/>
          <w:sz w:val="28"/>
        </w:rPr>
        <w:t xml:space="preserve">және жер учаскелері борыштардан азат күйінде, ауыртпалықтарсыз және үшінші </w:t>
      </w:r>
    </w:p>
    <w:p>
      <w:pPr>
        <w:spacing w:after="0"/>
        <w:ind w:left="0"/>
        <w:jc w:val="both"/>
      </w:pPr>
      <w:r>
        <w:rPr>
          <w:rFonts w:ascii="Times New Roman"/>
          <w:b w:val="false"/>
          <w:i w:val="false"/>
          <w:color w:val="000000"/>
          <w:sz w:val="28"/>
        </w:rPr>
        <w:t>тұлғалардың құқықтарынсыз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болатын елінің сыртқы істер министрлігінің жазбаша </w:t>
      </w:r>
    </w:p>
    <w:p>
      <w:pPr>
        <w:spacing w:after="0"/>
        <w:ind w:left="0"/>
        <w:jc w:val="both"/>
      </w:pPr>
      <w:r>
        <w:rPr>
          <w:rFonts w:ascii="Times New Roman"/>
          <w:b w:val="false"/>
          <w:i w:val="false"/>
          <w:color w:val="000000"/>
          <w:sz w:val="28"/>
        </w:rPr>
        <w:t xml:space="preserve">рұқсатынсыз осы Келісімде көрсетілген учаскелерді басқа жеке немесе заңды </w:t>
      </w:r>
    </w:p>
    <w:p>
      <w:pPr>
        <w:spacing w:after="0"/>
        <w:ind w:left="0"/>
        <w:jc w:val="both"/>
      </w:pPr>
      <w:r>
        <w:rPr>
          <w:rFonts w:ascii="Times New Roman"/>
          <w:b w:val="false"/>
          <w:i w:val="false"/>
          <w:color w:val="000000"/>
          <w:sz w:val="28"/>
        </w:rPr>
        <w:t>тұлғаларға бере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болатын елдерінде қала құрылысы мен сәулет саласындағы </w:t>
      </w:r>
    </w:p>
    <w:p>
      <w:pPr>
        <w:spacing w:after="0"/>
        <w:ind w:left="0"/>
        <w:jc w:val="both"/>
      </w:pPr>
      <w:r>
        <w:rPr>
          <w:rFonts w:ascii="Times New Roman"/>
          <w:b w:val="false"/>
          <w:i w:val="false"/>
          <w:color w:val="000000"/>
          <w:sz w:val="28"/>
        </w:rPr>
        <w:t>қолданылып жүрген заңнаманы сақтауға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1 және 2-баптарында көрсетілген жер учаскелері мен </w:t>
      </w:r>
    </w:p>
    <w:p>
      <w:pPr>
        <w:spacing w:after="0"/>
        <w:ind w:left="0"/>
        <w:jc w:val="both"/>
      </w:pPr>
      <w:r>
        <w:rPr>
          <w:rFonts w:ascii="Times New Roman"/>
          <w:b w:val="false"/>
          <w:i w:val="false"/>
          <w:color w:val="000000"/>
          <w:sz w:val="28"/>
        </w:rPr>
        <w:t xml:space="preserve">ғимараттар, болатын елде алынатын барлық салықтардан, алымдар мен </w:t>
      </w:r>
    </w:p>
    <w:p>
      <w:pPr>
        <w:spacing w:after="0"/>
        <w:ind w:left="0"/>
        <w:jc w:val="both"/>
      </w:pPr>
      <w:r>
        <w:rPr>
          <w:rFonts w:ascii="Times New Roman"/>
          <w:b w:val="false"/>
          <w:i w:val="false"/>
          <w:color w:val="000000"/>
          <w:sz w:val="28"/>
        </w:rPr>
        <w:t>баждардан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Жөндеудің, электр, газ, су және жылумен жабдықтаудың, байланыс </w:t>
      </w:r>
    </w:p>
    <w:p>
      <w:pPr>
        <w:spacing w:after="0"/>
        <w:ind w:left="0"/>
        <w:jc w:val="both"/>
      </w:pPr>
      <w:r>
        <w:rPr>
          <w:rFonts w:ascii="Times New Roman"/>
          <w:b w:val="false"/>
          <w:i w:val="false"/>
          <w:color w:val="000000"/>
          <w:sz w:val="28"/>
        </w:rPr>
        <w:t xml:space="preserve">қызметін көрсетудің барлық шығыстарын Тараптардың дипломатиялық </w:t>
      </w:r>
    </w:p>
    <w:p>
      <w:pPr>
        <w:spacing w:after="0"/>
        <w:ind w:left="0"/>
        <w:jc w:val="both"/>
      </w:pPr>
      <w:r>
        <w:rPr>
          <w:rFonts w:ascii="Times New Roman"/>
          <w:b w:val="false"/>
          <w:i w:val="false"/>
          <w:color w:val="000000"/>
          <w:sz w:val="28"/>
        </w:rPr>
        <w:t xml:space="preserve">өкілдіктері болатын елінде дипломатиялық өкілдіктер үшін қолданылатын </w:t>
      </w:r>
    </w:p>
    <w:p>
      <w:pPr>
        <w:spacing w:after="0"/>
        <w:ind w:left="0"/>
        <w:jc w:val="both"/>
      </w:pPr>
      <w:r>
        <w:rPr>
          <w:rFonts w:ascii="Times New Roman"/>
          <w:b w:val="false"/>
          <w:i w:val="false"/>
          <w:color w:val="000000"/>
          <w:sz w:val="28"/>
        </w:rPr>
        <w:t>нормативтер мен тарифтерге сәйкес төлейді.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түсіндіруге және қолдануға байланысты туындауы мүмкін </w:t>
      </w:r>
    </w:p>
    <w:p>
      <w:pPr>
        <w:spacing w:after="0"/>
        <w:ind w:left="0"/>
        <w:jc w:val="both"/>
      </w:pPr>
      <w:r>
        <w:rPr>
          <w:rFonts w:ascii="Times New Roman"/>
          <w:b w:val="false"/>
          <w:i w:val="false"/>
          <w:color w:val="000000"/>
          <w:sz w:val="28"/>
        </w:rPr>
        <w:t xml:space="preserve">барлық дауларды Тараптар өзара консультациялар және келіссөздер жолымен </w:t>
      </w:r>
    </w:p>
    <w:p>
      <w:pPr>
        <w:spacing w:after="0"/>
        <w:ind w:left="0"/>
        <w:jc w:val="both"/>
      </w:pPr>
      <w:r>
        <w:rPr>
          <w:rFonts w:ascii="Times New Roman"/>
          <w:b w:val="false"/>
          <w:i w:val="false"/>
          <w:color w:val="000000"/>
          <w:sz w:val="28"/>
        </w:rPr>
        <w:t>шешетін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келісімі бойынша осы Келісімнің ажырамас бөліктері </w:t>
      </w:r>
    </w:p>
    <w:p>
      <w:pPr>
        <w:spacing w:after="0"/>
        <w:ind w:left="0"/>
        <w:jc w:val="both"/>
      </w:pPr>
      <w:r>
        <w:rPr>
          <w:rFonts w:ascii="Times New Roman"/>
          <w:b w:val="false"/>
          <w:i w:val="false"/>
          <w:color w:val="000000"/>
          <w:sz w:val="28"/>
        </w:rPr>
        <w:t xml:space="preserve">болып табылатын жеке хаттамалармен ресімделетін осы Келісімге өзгерістер </w:t>
      </w:r>
    </w:p>
    <w:p>
      <w:pPr>
        <w:spacing w:after="0"/>
        <w:ind w:left="0"/>
        <w:jc w:val="both"/>
      </w:pPr>
      <w:r>
        <w:rPr>
          <w:rFonts w:ascii="Times New Roman"/>
          <w:b w:val="false"/>
          <w:i w:val="false"/>
          <w:color w:val="000000"/>
          <w:sz w:val="28"/>
        </w:rPr>
        <w:t>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w:t>
      </w:r>
    </w:p>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күнінен </w:t>
      </w:r>
    </w:p>
    <w:p>
      <w:pPr>
        <w:spacing w:after="0"/>
        <w:ind w:left="0"/>
        <w:jc w:val="both"/>
      </w:pPr>
      <w:r>
        <w:rPr>
          <w:rFonts w:ascii="Times New Roman"/>
          <w:b w:val="false"/>
          <w:i w:val="false"/>
          <w:color w:val="000000"/>
          <w:sz w:val="28"/>
        </w:rPr>
        <w:t>бастап күшіне енеді.</w:t>
      </w:r>
    </w:p>
    <w:p>
      <w:pPr>
        <w:spacing w:after="0"/>
        <w:ind w:left="0"/>
        <w:jc w:val="both"/>
      </w:pPr>
      <w:r>
        <w:rPr>
          <w:rFonts w:ascii="Times New Roman"/>
          <w:b w:val="false"/>
          <w:i w:val="false"/>
          <w:color w:val="000000"/>
          <w:sz w:val="28"/>
        </w:rPr>
        <w:t xml:space="preserve">     2001 жылғы "___"_______ Анкара қаласында әрқайсысы қазақ, түрік, орыс </w:t>
      </w:r>
    </w:p>
    <w:p>
      <w:pPr>
        <w:spacing w:after="0"/>
        <w:ind w:left="0"/>
        <w:jc w:val="both"/>
      </w:pPr>
      <w:r>
        <w:rPr>
          <w:rFonts w:ascii="Times New Roman"/>
          <w:b w:val="false"/>
          <w:i w:val="false"/>
          <w:color w:val="000000"/>
          <w:sz w:val="28"/>
        </w:rPr>
        <w:t xml:space="preserve">және ағылшын тілдерінде екі данада жасалды әрі барлық мәтіндердің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ағылшын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