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9049" w14:textId="c6c9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Темір жол көлігінің қызметін үйлестіру туралы келісімнің және Қазақстан Республикасы, Қырғызстан Республикасы, Тәжікстан Республикасы, Түркіменстан және Өзбекстан Республикасы үкіметтерінің Темір жол көлігінің қызметін үйлестіру туралы хаттамасының күшін жою туралы</w:t>
      </w:r>
    </w:p>
    <w:p>
      <w:pPr>
        <w:spacing w:after="0"/>
        <w:ind w:left="0"/>
        <w:jc w:val="both"/>
      </w:pPr>
      <w:r>
        <w:rPr>
          <w:rFonts w:ascii="Times New Roman"/>
          <w:b w:val="false"/>
          <w:i w:val="false"/>
          <w:color w:val="000000"/>
          <w:sz w:val="28"/>
        </w:rPr>
        <w:t>Қазақстан Республикасы Үкіметінің қаулысы 2001 жылғы 23 қазан N 1357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1992 жылғы 23 наурызда Орал қаласында жасалған Қазақстан Республикасы мен Ресей Федерациясының арасындағы Темір жол көлігінің қызметін үйлестіру туралы келісімнің және 1992 жылғы 23 сәуірде Бішкек қаласында жасалған Қазақстан Республикасы, Қырғызстан Республикасы, Тәжікстан Республикасы, Түркіменстан және Өзбекстан Республикасы үкіметтерінің Темір жол көлігінің қызметін үйлестіру туралы хаттамасының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күші жойылсын.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заңнамада </w:t>
      </w:r>
    </w:p>
    <w:p>
      <w:pPr>
        <w:spacing w:after="0"/>
        <w:ind w:left="0"/>
        <w:jc w:val="both"/>
      </w:pPr>
      <w:r>
        <w:rPr>
          <w:rFonts w:ascii="Times New Roman"/>
          <w:b w:val="false"/>
          <w:i w:val="false"/>
          <w:color w:val="000000"/>
          <w:sz w:val="28"/>
        </w:rPr>
        <w:t xml:space="preserve">белгіленген тәртіппен осы қаулының 1-тармағында көрсетілген халықаралық </w:t>
      </w:r>
    </w:p>
    <w:p>
      <w:pPr>
        <w:spacing w:after="0"/>
        <w:ind w:left="0"/>
        <w:jc w:val="both"/>
      </w:pPr>
      <w:r>
        <w:rPr>
          <w:rFonts w:ascii="Times New Roman"/>
          <w:b w:val="false"/>
          <w:i w:val="false"/>
          <w:color w:val="000000"/>
          <w:sz w:val="28"/>
        </w:rPr>
        <w:t xml:space="preserve">шарттарға қатысушы мемлекеттерге Қазақстан Республикасының оның күшін жоюы </w:t>
      </w:r>
    </w:p>
    <w:p>
      <w:pPr>
        <w:spacing w:after="0"/>
        <w:ind w:left="0"/>
        <w:jc w:val="both"/>
      </w:pPr>
      <w:r>
        <w:rPr>
          <w:rFonts w:ascii="Times New Roman"/>
          <w:b w:val="false"/>
          <w:i w:val="false"/>
          <w:color w:val="000000"/>
          <w:sz w:val="28"/>
        </w:rPr>
        <w:t>ниеті туралы хабардар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