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704" w14:textId="66ad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авиация академиясының әскери факультеті"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қазан N 1330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Күштері үшін әскери мамандарды сапалы даярлау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авиация академиясының әскери факультеті" мемлекеттік мекемесі Қазақстан Республикасы Қорғаныс министрлігінің "Радиоэлектроника және байланыс әскери-инженерлік институты" мемлекеттік мекемесі (бұдан әрі - Мекеме)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Мекеменің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Мекемені қаржыландыру республикалық бюджетте 09 республикалық деңгейде кадрлар даярлау бағдарламасы бойынша Қазақстан Республикасы Қорғаныс министрлігінің мұқтажына көзделген қаражат есебінен және шегінде жүзеге асырылатын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Қорғаныс министрлігінің мәселелері" туралы Қазақстан Республикасы Үкіметінің 2000 жылғы 9 наурыздағы N 368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тармақша (құпия).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