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7926" w14:textId="16c7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Қырғыз Республикасына натрий цианидінің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8 қазан N 1300</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өнiмдер транзитiнiң кейбір мәселелерi" туралы Қазақстан Республикасы Yкiметiнiң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Осы қаулыға қосымшада көрсетілген сан мен өту бағыты бойынша натрий цианидін жеткізуге арналған 1999 жылғы 6 желтоқсандағы N С-1131 шарт және 2001 жылы натрий цианидін жеткізуге арналған 2001 жылғы 11 маусымдағы N С-1238 қосымша шарт бойынша "СНИЕК Ксиньянг Корпорейшн Хоргос ЛТД" компаниясы (Қытай Халық Республикасы) "Кумтор Оперейтинг Компани" компаниясы (Қырғыз Республикасы) үшін жеткізетін натрий цианидінің Қытай Халық Республикасынан Қырғыз Республикасына Қазақстан Республикасының аумағы арқылы транзитiне рұқсат етiлсiн. </w:t>
      </w:r>
      <w:r>
        <w:br/>
      </w:r>
      <w:r>
        <w:rPr>
          <w:rFonts w:ascii="Times New Roman"/>
          <w:b w:val="false"/>
          <w:i w:val="false"/>
          <w:color w:val="000000"/>
          <w:sz w:val="28"/>
        </w:rPr>
        <w:t xml:space="preserve">
      2. Қазақстан Республикасының Көлiк және коммуникациялар министрлiгi қолданыстағы Халықаралық темiр жол жүк қатынасы туралы келiсiмге және басқа да нормативтiк құқықтық кесiмдерге сәйкес қауiпсiздiктің айрықша шараларын сақтай отырып, Қазақстан Республикасының аумағы арқылы темiр жол көлiгiмен натрий цианидін тасымалдауды қамтамасыз етсiн. </w:t>
      </w:r>
      <w:r>
        <w:br/>
      </w:r>
      <w:r>
        <w:rPr>
          <w:rFonts w:ascii="Times New Roman"/>
          <w:b w:val="false"/>
          <w:i w:val="false"/>
          <w:color w:val="000000"/>
          <w:sz w:val="28"/>
        </w:rPr>
        <w:t xml:space="preserve">
      3.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заңнамада белгiленген тәртiппен Қазақстан Республикасының аумағы </w:t>
      </w:r>
    </w:p>
    <w:p>
      <w:pPr>
        <w:spacing w:after="0"/>
        <w:ind w:left="0"/>
        <w:jc w:val="both"/>
      </w:pPr>
      <w:r>
        <w:rPr>
          <w:rFonts w:ascii="Times New Roman"/>
          <w:b w:val="false"/>
          <w:i w:val="false"/>
          <w:color w:val="000000"/>
          <w:sz w:val="28"/>
        </w:rPr>
        <w:t xml:space="preserve">арқылы натрий цианидінің транзитiне бақылауды қамтамасыз етсiн.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Z952368_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V970267_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министрлігі осы </w:t>
      </w:r>
    </w:p>
    <w:p>
      <w:pPr>
        <w:spacing w:after="0"/>
        <w:ind w:left="0"/>
        <w:jc w:val="both"/>
      </w:pPr>
      <w:r>
        <w:rPr>
          <w:rFonts w:ascii="Times New Roman"/>
          <w:b w:val="false"/>
          <w:i w:val="false"/>
          <w:color w:val="000000"/>
          <w:sz w:val="28"/>
        </w:rPr>
        <w:t>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Yкiметінің</w:t>
      </w:r>
    </w:p>
    <w:p>
      <w:pPr>
        <w:spacing w:after="0"/>
        <w:ind w:left="0"/>
        <w:jc w:val="both"/>
      </w:pPr>
      <w:r>
        <w:rPr>
          <w:rFonts w:ascii="Times New Roman"/>
          <w:b w:val="false"/>
          <w:i w:val="false"/>
          <w:color w:val="000000"/>
          <w:sz w:val="28"/>
        </w:rPr>
        <w:t>                                         2001 жылғы 8 қазандағы</w:t>
      </w:r>
    </w:p>
    <w:p>
      <w:pPr>
        <w:spacing w:after="0"/>
        <w:ind w:left="0"/>
        <w:jc w:val="both"/>
      </w:pPr>
      <w:r>
        <w:rPr>
          <w:rFonts w:ascii="Times New Roman"/>
          <w:b w:val="false"/>
          <w:i w:val="false"/>
          <w:color w:val="000000"/>
          <w:sz w:val="28"/>
        </w:rPr>
        <w:t>                                             N 1300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6 желтоқсандағы N С-1131 шарт және 2001 жылғы </w:t>
      </w:r>
    </w:p>
    <w:p>
      <w:pPr>
        <w:spacing w:after="0"/>
        <w:ind w:left="0"/>
        <w:jc w:val="both"/>
      </w:pPr>
      <w:r>
        <w:rPr>
          <w:rFonts w:ascii="Times New Roman"/>
          <w:b w:val="false"/>
          <w:i w:val="false"/>
          <w:color w:val="000000"/>
          <w:sz w:val="28"/>
        </w:rPr>
        <w:t xml:space="preserve">      11 маусымдағы N С-1238 қосымша шарт бойынша "СНИЕК Ксиньянг          </w:t>
      </w:r>
    </w:p>
    <w:p>
      <w:pPr>
        <w:spacing w:after="0"/>
        <w:ind w:left="0"/>
        <w:jc w:val="both"/>
      </w:pPr>
      <w:r>
        <w:rPr>
          <w:rFonts w:ascii="Times New Roman"/>
          <w:b w:val="false"/>
          <w:i w:val="false"/>
          <w:color w:val="000000"/>
          <w:sz w:val="28"/>
        </w:rPr>
        <w:t xml:space="preserve">      Корпорейшн Хоргос ЛТД" компаниясы (Қытай Халық Республикасы) </w:t>
      </w:r>
    </w:p>
    <w:p>
      <w:pPr>
        <w:spacing w:after="0"/>
        <w:ind w:left="0"/>
        <w:jc w:val="both"/>
      </w:pPr>
      <w:r>
        <w:rPr>
          <w:rFonts w:ascii="Times New Roman"/>
          <w:b w:val="false"/>
          <w:i w:val="false"/>
          <w:color w:val="000000"/>
          <w:sz w:val="28"/>
        </w:rPr>
        <w:t xml:space="preserve">      "Кумтор Оперейтинг Компани" компаниясы (Қырғыз Республикасы) </w:t>
      </w:r>
    </w:p>
    <w:p>
      <w:pPr>
        <w:spacing w:after="0"/>
        <w:ind w:left="0"/>
        <w:jc w:val="both"/>
      </w:pPr>
      <w:r>
        <w:rPr>
          <w:rFonts w:ascii="Times New Roman"/>
          <w:b w:val="false"/>
          <w:i w:val="false"/>
          <w:color w:val="000000"/>
          <w:sz w:val="28"/>
        </w:rPr>
        <w:t>                   үшін жеткізетін натрий цианидінің</w:t>
      </w:r>
    </w:p>
    <w:p>
      <w:pPr>
        <w:spacing w:after="0"/>
        <w:ind w:left="0"/>
        <w:jc w:val="both"/>
      </w:pPr>
      <w:r>
        <w:rPr>
          <w:rFonts w:ascii="Times New Roman"/>
          <w:b w:val="false"/>
          <w:i w:val="false"/>
          <w:color w:val="000000"/>
          <w:sz w:val="28"/>
        </w:rPr>
        <w:t>                              Айрықшалауы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Өнімнің        !  СЭҚ ТН  ! Өлшем ! Саны ! Тоннасына!Жалпы құны АҚШ</w:t>
      </w:r>
    </w:p>
    <w:p>
      <w:pPr>
        <w:spacing w:after="0"/>
        <w:ind w:left="0"/>
        <w:jc w:val="both"/>
      </w:pPr>
      <w:r>
        <w:rPr>
          <w:rFonts w:ascii="Times New Roman"/>
          <w:b w:val="false"/>
          <w:i w:val="false"/>
          <w:color w:val="000000"/>
          <w:sz w:val="28"/>
        </w:rPr>
        <w:t xml:space="preserve"> N !   толық атауы    !   коды   !бірлігі!      !   бағасы !  долларымен</w:t>
      </w:r>
    </w:p>
    <w:p>
      <w:pPr>
        <w:spacing w:after="0"/>
        <w:ind w:left="0"/>
        <w:jc w:val="both"/>
      </w:pPr>
      <w:r>
        <w:rPr>
          <w:rFonts w:ascii="Times New Roman"/>
          <w:b w:val="false"/>
          <w:i w:val="false"/>
          <w:color w:val="000000"/>
          <w:sz w:val="28"/>
        </w:rPr>
        <w:t>   !                  !          !       !      !     АҚШ  !</w:t>
      </w:r>
    </w:p>
    <w:p>
      <w:pPr>
        <w:spacing w:after="0"/>
        <w:ind w:left="0"/>
        <w:jc w:val="both"/>
      </w:pPr>
      <w:r>
        <w:rPr>
          <w:rFonts w:ascii="Times New Roman"/>
          <w:b w:val="false"/>
          <w:i w:val="false"/>
          <w:color w:val="000000"/>
          <w:sz w:val="28"/>
        </w:rPr>
        <w:t>   !                  !          !       !      !долларымен!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Натрий цианиді      283711000  тонна   1200    1589,45      1907340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Өту бағыты: Алашанкоу (Қытай Халық Республикасы) - Достық - Луговая </w:t>
      </w:r>
    </w:p>
    <w:p>
      <w:pPr>
        <w:spacing w:after="0"/>
        <w:ind w:left="0"/>
        <w:jc w:val="both"/>
      </w:pPr>
      <w:r>
        <w:rPr>
          <w:rFonts w:ascii="Times New Roman"/>
          <w:b w:val="false"/>
          <w:i w:val="false"/>
          <w:color w:val="000000"/>
          <w:sz w:val="28"/>
        </w:rPr>
        <w:t>(Қазақстан Республикасы) - Балыкчи (Қырғыз Республикасы).</w:t>
      </w:r>
    </w:p>
    <w:p>
      <w:pPr>
        <w:spacing w:after="0"/>
        <w:ind w:left="0"/>
        <w:jc w:val="both"/>
      </w:pPr>
      <w:r>
        <w:rPr>
          <w:rFonts w:ascii="Times New Roman"/>
          <w:b w:val="false"/>
          <w:i w:val="false"/>
          <w:color w:val="000000"/>
          <w:sz w:val="28"/>
        </w:rPr>
        <w:t>     Жүкті жөнелту кестесі:</w:t>
      </w:r>
    </w:p>
    <w:p>
      <w:pPr>
        <w:spacing w:after="0"/>
        <w:ind w:left="0"/>
        <w:jc w:val="both"/>
      </w:pPr>
      <w:r>
        <w:rPr>
          <w:rFonts w:ascii="Times New Roman"/>
          <w:b w:val="false"/>
          <w:i w:val="false"/>
          <w:color w:val="000000"/>
          <w:sz w:val="28"/>
        </w:rPr>
        <w:t>     1-жөнелту - 2001 жылғы қазан-қарашада - 347,28 тонна;</w:t>
      </w:r>
    </w:p>
    <w:p>
      <w:pPr>
        <w:spacing w:after="0"/>
        <w:ind w:left="0"/>
        <w:jc w:val="both"/>
      </w:pPr>
      <w:r>
        <w:rPr>
          <w:rFonts w:ascii="Times New Roman"/>
          <w:b w:val="false"/>
          <w:i w:val="false"/>
          <w:color w:val="000000"/>
          <w:sz w:val="28"/>
        </w:rPr>
        <w:t>     2-жөнелту - 2001 жылғы қараша-желтоқсанда - 852,72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