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c0ee4" w14:textId="bcc0e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Қорғаныс министрлігі мен Германия Федеративтік Республикасының Федералдық қорғаныс министрлігі арасындағы Әскери саладағы ынтымақтастық туралы келісімге қол қою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27 қыркүйек N 1260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Қорғаныс министрлігі мен Германия Федеративтік Республикасының Федералдық қорғаныс министрлігі арасындағы Әскери саладағы ынтымақтастық туралы келісімнің жобасы мақұлдансын.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Қорғаныс министрлігі тиісті келіссөздер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жүргізсін және қағидатты сипаты жоқ өзгерістер мен толықтырулар енгізуге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рұқсат бере отырып, Қазақстан Республикасының Қорғаныс министрлігі 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Германия Федеративтік Республикасының Федералдық қорғаныс министрлігі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арасындағы Әскери саладағы ынтымақтастық туралы келісімге қол қойсын.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Премьер-Министрінің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бірінші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 Жоба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Қазақстан Республикасының Қорғаныс министрлігі 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Германия Федеративтік Республикасы Федеральдық қорғаныс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министрлігінің арасындағы Әскери саладағы ынтымақтастық туралы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КЕЛІСІМ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Бұдан әрi Тараптар деп аталатын Қазақстан Республикасының Қорғаныс 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министрлiгі мен Германия Федеративтiк Республикасының Федеральдық қорғаныс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министрлiгi,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Париж хартиясы жаңа Еуропа үшiн белгілеген мақсаттарға сәйкес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қауiпсiздiк мәселелерi жөнiндегі кең аумақты ынтымақтастыққа қол жеткiзуге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ұмтыла отырып,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ұлттық заңнамаларға, сондай-ақ халықаралық құқық нормаларына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негiзделе және Тараптардың халықаралық мiндеттемелерiн назарға ала отырып,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әскери байланыстарды оңайлату және қолдау жөнiндегi ЕҚЫҰ құжаттарынан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туындайтын мiндеттердi орындау үшiн,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әскери байланыстарды тереңдетуге үлес қоса отырып,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төмендегiлер туралы келiстi: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1-бап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Келісiмнiң мәнi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Осы Келiсiм жүйелi түрде ақпарат пен тәжiрибе алмасудың, сондай-ақ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Тараптардың қарулы күштерiнiң пайдасына әскери ынтымақтастықтың басқа 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нысандары бойынша шеңберiн қамтиды.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2-бап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Ынтымақтастық салалары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1. Тараптар ынтымақтастығы, егер ол келесi салаларда мемлекеттiк және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әскери құпияларды қозғамайтын болса ақпарат пен тәжiрибе алмасу арқылы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мынадай салаларда жүзеге асырылады: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қауiпсiздiк саясаты мен әскери саясат;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қарулы күштердiң еркiн демократиялық қоғамға бiрiгуi;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конституция ережелерi мен әскери саладағы заңнама;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iшкi басшылықты қолдану салалары;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қару-жараққа бақылау жасаудың әскери аспектiлерi;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- қарулы күштердiң әскери қызметшiлерi мен азаматтық қызметкерлерiн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оқыту және білiктiлiгiн арттыру;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әскери әкiмшiлiк пен әлеуметтiк мәселелер;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қарулы күштердiң ұйымдық құрылымы;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қарулы күштерді жоспарлау әдістері;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қарулы күштердiң бейбiт уақытта қызмет етуi;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қарулы күштердiң медициналық-санитарлық қызметi;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әскери тарихы;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әскери географиясы;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қарулы күштерде қоршаған ортаны қорғау;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- қарулы күштердi табиғи апаттардың салдарын жою щеңберiнде қолдану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және гуманитарлық көмек көрсету;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қарулы күштердiң тылдық қамтамасыз етiлуi;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- Тараптардың өзара келiсiмi бойынша басқа да салалардағы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ынтымақтастық;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- өзара келiсiм бар барлық салаларда ақпаратпен және тәжiрибемен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алмасу.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Тараптар iшiнара резервке шығарылғандармен жұмыс, әскери музыка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және спорт салаларындағы қосымша әскери байланыстардың жеңiлдетiлуi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қолдау табуы тиiс деген пiкiрге тоқтайды.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3-бап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Ынтымақтастық нысандары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Тараптар арасындағы ынтымақтастық мынадай нысандарда жүзеге асырылады: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қорғаныс министрлiктерiнiң жоғары лауазымды әскери және азаматтық өкiлдерiнiң ресми сапарлары;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штабтық келiссөздер және сарапшылар келiссөздерi;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делегациялардың ақпараттық және жұмыс сапарлары;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ұқсас әскери мекемелер арасындағы байланыстар;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курстарға, тағылымдамаларға, семинарларға, коллоквиумдарға және симпозиумдарға қатысу;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әскери зерттеулер туралы ақпараттар және материалдармен алмасу;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мәдени және спорттық шаралар.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4-бап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Iске асыру жөнiндегі ережелер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Ынтымақтастық әр кезектi жылға бiрлесiп жасалатын ерекше бағдарламалар негiзiнде жүзеге асырылады. Бұл бағдарламалар осы Келiсiмдi толықтырады. Тараптар қабылданған жылдық бағдарламаны өзара келiсiм бойынша кез келген уақытта өзгерте алады.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Ынтымақтастық шеңберiнде келiсiлген шаралар қабылдаушы елдiң қолданылып жүрген заңнамасын сақтап өткiзiлуi тиiс.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5-бап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Қауiпсiздiк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Тараптар екi жақты байланыстар барысында алынған ақпараттар мен материалдарды қорғауға кепiлдiк бередi. Тараптар бұл ақпараттар мен мәлiметтердi басқа Тараптың мүддесiне зиян келтiрiп қолданбайды.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Тараптардың бiрiнiң осы Келiсiм шеңберiнде алынған ақпарат пен мәлiметтердi үшiншi Тарапқа беруi екiншi Тараптың келiсiмi негiзiнде болуы мүмкiн.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6-бап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Басқа да шарттық мiндеттемелер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Осы Келiсiм Тараптардың олар қатысушысы болып табылатын басқа да халықаралық шарттардан туындайтын құқықтары мен мiндеттерiн қозғамайды.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3"/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7-бап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Келісiмге өзгерiстер енгізу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Тараптардың өзара уағдаластығы бойынша осы Келiсiмге өзгерiстер 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толықтырулар енгізiлуi мүмкiн, олар осы Келiсiмнiң ажырамас бөлiктерi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болып табылатын жекелеген хаттамалармен ресiмделедi.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8-бап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Келiспеушiлiктер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Осы Келісімнің ережелерін түсіндіру және қолдану бойынша даулар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туындаған жағдайда тараптар оны келіссөздер мен консультациялар арқылы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шешеді.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9-бап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Бұзу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Осы Келiсiм қол қойылған күнiнен бастап күшiне енедi.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Осы Келiсiм белгісiз мерзiмге жасалады. Әр Тарап екiншi Тарапқа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жазбаша хабарлама жасау арқылы осы Келiсiмнiң күшiн тоқтата алады. Келiсiм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екiншi Тараптың хабарлама алған күнiнен бастап алты ай өткен соң өз күшiн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жояды.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_____________ қаласында 200__ жылғы "___" ____________ әрқайсысы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қазақ, немiс және орыс тілдерiнде екi данада жасалды және де барлық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мәтiндердiң күшi бiрдей. Осы Келiсiмнiң ережелерiн түсiндiруде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келiспеушіліктер туындаған жағдайда Тараптар орыс тiлiндегi мәтiнге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жүгiнетiн болады.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              Германия Федеративтік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Қорғаныс министрлігі үшiн           Республикасының Федеральдық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 қорғаныс министрлігі үшін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Қасымбеков Б.А.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