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5f31" w14:textId="6185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Даму Банкі" жабық акционерлік қоғамының 2001-2003 жылдар кезеңіне арналған несие саясаты меморандумы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12 қыркүйектегі N 1187 Қаулысы. Күші жойылды - Қазақстан Республикасы Үкіметінің 2008 жылғы 23 сәуірдегі N 381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2008.04.23  </w:t>
      </w:r>
      <w:r>
        <w:rPr>
          <w:rFonts w:ascii="Times New Roman"/>
          <w:b w:val="false"/>
          <w:i w:val="false"/>
          <w:color w:val="ff0000"/>
          <w:sz w:val="28"/>
        </w:rPr>
        <w:t xml:space="preserve">N 381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"Қазақстанның Даму Банкі туралы" Қазақстан Республикасының 2001 жылғы 25 сәуірдегі  </w:t>
      </w:r>
      <w:r>
        <w:rPr>
          <w:rFonts w:ascii="Times New Roman"/>
          <w:b w:val="false"/>
          <w:i w:val="false"/>
          <w:color w:val="000000"/>
          <w:sz w:val="28"/>
        </w:rPr>
        <w:t xml:space="preserve">Z010178_ </w:t>
      </w:r>
      <w:r>
        <w:rPr>
          <w:rFonts w:ascii="Times New Roman"/>
          <w:b w:val="false"/>
          <w:i w:val="false"/>
          <w:color w:val="000000"/>
          <w:sz w:val="28"/>
        </w:rPr>
        <w:t xml:space="preserve"> Заңына сәйкес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"Қазақстанның Даму Банкі" жабық акционерлік қоғамының 2001-2003 жылдар кезеңіне арналған несие саясаты туралы меморандумы бекітілсін.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"Қазақстанның Даму Банкі" жабық акционерлік қоғамының </w:t>
      </w:r>
      <w:r>
        <w:br/>
      </w:r>
      <w:r>
        <w:rPr>
          <w:rFonts w:ascii="Times New Roman"/>
          <w:b/>
          <w:i w:val="false"/>
          <w:color w:val="000000"/>
        </w:rPr>
        <w:t xml:space="preserve">
2001-2003 жылдар кезеңіне арналған несие саясаты туралы </w:t>
      </w:r>
      <w:r>
        <w:br/>
      </w:r>
      <w:r>
        <w:rPr>
          <w:rFonts w:ascii="Times New Roman"/>
          <w:b/>
          <w:i w:val="false"/>
          <w:color w:val="000000"/>
        </w:rPr>
        <w:t xml:space="preserve">
меморандумы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1.1. Осы Меморандум Қазақстан Даму Банкінің 2001-2003 жылдарға арналған несие саясатының негізгі қағидаттары мен басымдықтарын анықтайды, несиелерді беру, басқару және қозғалысын бақылау туралы шешімдерді қабылдау процестерін қоса алғанда, несие мәмілелері мен кепілдік операцияларды жүргізу жөніндегі рәсімдер тізбесі мен нұсқамаларынан тұрады, сондай-ақ қабылданатын шешімдердің негізіне жататын стандарттар мен параметрлерді белгілейді.  </w:t>
      </w:r>
      <w:r>
        <w:br/>
      </w:r>
      <w:r>
        <w:rPr>
          <w:rFonts w:ascii="Times New Roman"/>
          <w:b w:val="false"/>
          <w:i w:val="false"/>
          <w:color w:val="000000"/>
          <w:sz w:val="28"/>
        </w:rPr>
        <w:t xml:space="preserve">
      1.2. Қазақстан Даму Банкінің несие саясаты туралы меморандумы (бұдан әрі - Меморандум) үш жылдық кезеңге бекітіледі және Қазақстан Даму Банкінің (бұдан әрі - Даму Банкі) барлық функционалдық бөлімшелері орындау үшін қабылдайды.  </w:t>
      </w:r>
      <w:r>
        <w:br/>
      </w:r>
      <w:r>
        <w:rPr>
          <w:rFonts w:ascii="Times New Roman"/>
          <w:b w:val="false"/>
          <w:i w:val="false"/>
          <w:color w:val="000000"/>
          <w:sz w:val="28"/>
        </w:rPr>
        <w:t xml:space="preserve">
      1.3. Меморандумның тұжырымдық әрі нұсқамалық сипаты бар және Даму Банкінің Директорлар кеңесі бекітетін Даму Банкінің несие саясаты туралы ережеде баяндалған Даму Банкінің ішкі несие саясатын анықтау үшін негіз болып табылады.  </w:t>
      </w:r>
      <w:r>
        <w:br/>
      </w:r>
      <w:r>
        <w:rPr>
          <w:rFonts w:ascii="Times New Roman"/>
          <w:b w:val="false"/>
          <w:i w:val="false"/>
          <w:color w:val="000000"/>
          <w:sz w:val="28"/>
        </w:rPr>
        <w:t xml:space="preserve">
      1.4. Меморандум анықтаған несие саясаты және онда белгіленген өлшемдер Даму Банкі қызметінің нәтижелері мен жаңа бағыттары, заңнама мен нормативтік базаның өзгерістері, сондай-ақ елдегі және әлем рыногындағы экономикалық жағдай өзгерістері ескеріле отырып, түзетілуі мүмкін. Меморандумға енгізілетін өзгерістерді Қазақстан Республикасының Үкіметі бекітеді.  </w:t>
      </w:r>
      <w:r>
        <w:br/>
      </w:r>
      <w:r>
        <w:rPr>
          <w:rFonts w:ascii="Times New Roman"/>
          <w:b w:val="false"/>
          <w:i w:val="false"/>
          <w:color w:val="000000"/>
          <w:sz w:val="28"/>
        </w:rPr>
        <w:t xml:space="preserve">
      1.5. Даму Банкі қызметінің мақсаты мемлекеттік инвестициялық қызметті жетілдіру және тиімділігін арттыру, өндірістік инфрақұрылымды және өңдеуші өндірістерді дамыту, елдің экономикасына сыртқы және ішкі инвестицияларды тартуға көмектесу болып табылады.  </w:t>
      </w:r>
      <w:r>
        <w:br/>
      </w:r>
      <w:r>
        <w:rPr>
          <w:rFonts w:ascii="Times New Roman"/>
          <w:b w:val="false"/>
          <w:i w:val="false"/>
          <w:color w:val="000000"/>
          <w:sz w:val="28"/>
        </w:rPr>
        <w:t xml:space="preserve">
      1.6. Даму Банкі мынадай негізгі:  </w:t>
      </w:r>
      <w:r>
        <w:br/>
      </w:r>
      <w:r>
        <w:rPr>
          <w:rFonts w:ascii="Times New Roman"/>
          <w:b w:val="false"/>
          <w:i w:val="false"/>
          <w:color w:val="000000"/>
          <w:sz w:val="28"/>
        </w:rPr>
        <w:t xml:space="preserve">
      Мемлекеттік инвестициялар бағдарламасына (бұдан әрі - МИБ) енгізілген жобаларға қызмет көрсету жөніндегі және Мемлекеттік инвестициялардың жергілікті (аймақтық) бағдарламаларына қызмет көрсету жөніндегі Қазақстан Республикасының Қаржы министрлігі агентінің:  </w:t>
      </w:r>
      <w:r>
        <w:br/>
      </w:r>
      <w:r>
        <w:rPr>
          <w:rFonts w:ascii="Times New Roman"/>
          <w:b w:val="false"/>
          <w:i w:val="false"/>
          <w:color w:val="000000"/>
          <w:sz w:val="28"/>
        </w:rPr>
        <w:t xml:space="preserve">
      кепілдіктер беруді, кепіл болуды, аккредитивтерді ашуды және растауды, сондай-ақ "Қазақстанның Даму Банкі туралы" Қазақстан Республикасының Заңы 15-бабының 1-тармағында көрсетілген жағдайлардан басқа, Даму Банкі Директорлар кеңесі бекіткен ішкі несие саясатына сәйкес өз тәуекелімен жасалатын лизингтік операцияларды қоса алғанда, орта мерзімді және ұзақ мерзімді инвестициялық жобаларды несиелендіру, экспорт операцияларын несиелендіру функцияларын орындайды.  </w:t>
      </w:r>
    </w:p>
    <w:bookmarkStart w:name="z4" w:id="3"/>
    <w:p>
      <w:pPr>
        <w:spacing w:after="0"/>
        <w:ind w:left="0"/>
        <w:jc w:val="left"/>
      </w:pPr>
      <w:r>
        <w:rPr>
          <w:rFonts w:ascii="Times New Roman"/>
          <w:b/>
          <w:i w:val="false"/>
          <w:color w:val="000000"/>
        </w:rPr>
        <w:t xml:space="preserve"> 
2. Даму Банкінің жобаларды агенттік негізде қаржыландыруы </w:t>
      </w:r>
    </w:p>
    <w:bookmarkEnd w:id="3"/>
    <w:p>
      <w:pPr>
        <w:spacing w:after="0"/>
        <w:ind w:left="0"/>
        <w:jc w:val="both"/>
      </w:pPr>
      <w:r>
        <w:rPr>
          <w:rFonts w:ascii="Times New Roman"/>
          <w:b w:val="false"/>
          <w:i w:val="false"/>
          <w:color w:val="000000"/>
          <w:sz w:val="28"/>
        </w:rPr>
        <w:t xml:space="preserve">      Агенттік негізде қаржыландыру шарттары бойынша жобалар қайтарымды және қайтарымсыз негізде іске асырылуы мүмкін.  </w:t>
      </w:r>
      <w:r>
        <w:br/>
      </w:r>
      <w:r>
        <w:rPr>
          <w:rFonts w:ascii="Times New Roman"/>
          <w:b w:val="false"/>
          <w:i w:val="false"/>
          <w:color w:val="000000"/>
          <w:sz w:val="28"/>
        </w:rPr>
        <w:t xml:space="preserve">
      2.1. Қайтарымсыз негізде қаржыландыру.  </w:t>
      </w:r>
      <w:r>
        <w:br/>
      </w:r>
      <w:r>
        <w:rPr>
          <w:rFonts w:ascii="Times New Roman"/>
          <w:b w:val="false"/>
          <w:i w:val="false"/>
          <w:color w:val="000000"/>
          <w:sz w:val="28"/>
        </w:rPr>
        <w:t xml:space="preserve">
      Қайтарымды қаржыландыру жобаны қаржыландыру жөніндегі агент болып әрекет ететін Даму Банкі арқылы жүзеге асырылуы мүмкін.  </w:t>
      </w:r>
      <w:r>
        <w:br/>
      </w:r>
      <w:r>
        <w:rPr>
          <w:rFonts w:ascii="Times New Roman"/>
          <w:b w:val="false"/>
          <w:i w:val="false"/>
          <w:color w:val="000000"/>
          <w:sz w:val="28"/>
        </w:rPr>
        <w:t xml:space="preserve">
      Осы жобаларды қаржыландыру көздері республикалық және жергілікті бюджеттердің ақшасы болып табылады.  </w:t>
      </w:r>
      <w:r>
        <w:br/>
      </w:r>
      <w:r>
        <w:rPr>
          <w:rFonts w:ascii="Times New Roman"/>
          <w:b w:val="false"/>
          <w:i w:val="false"/>
          <w:color w:val="000000"/>
          <w:sz w:val="28"/>
        </w:rPr>
        <w:t xml:space="preserve">
      Негізгі құралдарды сатып алуға, мемлекеттік органдардың және мемлекеттік орган болып табылмайтын мемлекеттік мекемелердің ғимараттарын күрделі жөндеуге және салуға байланысты инвестициялық жобаларды қайтарымсыз қаржыландыру Даму Банкінің қатысуынсыз жүргізіледі.  </w:t>
      </w:r>
      <w:r>
        <w:br/>
      </w:r>
      <w:r>
        <w:rPr>
          <w:rFonts w:ascii="Times New Roman"/>
          <w:b w:val="false"/>
          <w:i w:val="false"/>
          <w:color w:val="000000"/>
          <w:sz w:val="28"/>
        </w:rPr>
        <w:t xml:space="preserve">
      2.2. Қайтарымды негізде қаржыландыру (несиелендіру).  </w:t>
      </w:r>
      <w:r>
        <w:br/>
      </w:r>
      <w:r>
        <w:rPr>
          <w:rFonts w:ascii="Times New Roman"/>
          <w:b w:val="false"/>
          <w:i w:val="false"/>
          <w:color w:val="000000"/>
          <w:sz w:val="28"/>
        </w:rPr>
        <w:t xml:space="preserve">
      Жобаларды қайтарымды негізде қаржыландыру кезінде түпкі заемшы анықталуы тиіс. Осындай қаржыландыру түпкі заемшылардың қаржыландырылуы және қаражатты қайтаруы жөніндегі агенттің функцияларын орындайтын Даму Банкі арқылы жүзеге асырылуы мүмкін.  </w:t>
      </w:r>
      <w:r>
        <w:br/>
      </w:r>
      <w:r>
        <w:rPr>
          <w:rFonts w:ascii="Times New Roman"/>
          <w:b w:val="false"/>
          <w:i w:val="false"/>
          <w:color w:val="000000"/>
          <w:sz w:val="28"/>
        </w:rPr>
        <w:t xml:space="preserve">
      Даму Банкінің түпкі заемшыларға берілген несиелерді агенттік негізде қаржыландыру және оларға қызмет көрсету жөніндегі қызметін Қазақстан Республикасы Қаржы министрлігінің және жергілікті атқарушы органдардың атынан Даму Банкі жүзеге асырады.  </w:t>
      </w:r>
      <w:r>
        <w:br/>
      </w:r>
      <w:r>
        <w:rPr>
          <w:rFonts w:ascii="Times New Roman"/>
          <w:b w:val="false"/>
          <w:i w:val="false"/>
          <w:color w:val="000000"/>
          <w:sz w:val="28"/>
        </w:rPr>
        <w:t xml:space="preserve">
      Республикалық және жергілікті бюджеттердің ақшасы, сондай-ақ мемлекеттік кепілдіктермен мемлекеттік емес заемдардың шеңберінде тартылған ақша жобаларды қаржыландыру көздері болып табылады.  </w:t>
      </w:r>
      <w:r>
        <w:br/>
      </w:r>
      <w:r>
        <w:rPr>
          <w:rFonts w:ascii="Times New Roman"/>
          <w:b w:val="false"/>
          <w:i w:val="false"/>
          <w:color w:val="000000"/>
          <w:sz w:val="28"/>
        </w:rPr>
        <w:t xml:space="preserve">
      2.3. Қазақстан Республикасының Қаржы министрлігіне және жергілікті атқарушы органдарға Даму Банкінің тарифтеріне сәйкес ақылы негізде Даму Банкі агенттік қызметтер көрсетеді. Несиелерге қызмет көрсету жөніндегі агенттік қызметтер оларды түпкі заемшылардың қайтаруы бойынша Даму Банкінің жауапкершілігін көздемейді.  </w:t>
      </w:r>
      <w:r>
        <w:br/>
      </w:r>
      <w:r>
        <w:rPr>
          <w:rFonts w:ascii="Times New Roman"/>
          <w:b w:val="false"/>
          <w:i w:val="false"/>
          <w:color w:val="000000"/>
          <w:sz w:val="28"/>
        </w:rPr>
        <w:t xml:space="preserve">
      Республикалық бюджеттен берілген несиелерді және мемлекеттік кепілдіктер бойынша міндеттемелерді орындау есебіне республикалық бюджеттен оқшауландырылған ақшаны қайтару жөніндегі агенттік функцияларды жүзеге асыру кезінде Даму Банкінің комиссиялық сыйақысы агенттік қызмет көрсету шарттарында көзделеді.  </w:t>
      </w:r>
      <w:r>
        <w:br/>
      </w:r>
      <w:r>
        <w:rPr>
          <w:rFonts w:ascii="Times New Roman"/>
          <w:b w:val="false"/>
          <w:i w:val="false"/>
          <w:color w:val="000000"/>
          <w:sz w:val="28"/>
        </w:rPr>
        <w:t xml:space="preserve">
      2.4. Қайтарымды негізде қаржыландырылатын және МИБ-ке енгізу ұйғарылатын жобалардың банктік сараптамасы мынадай ережелерді:  </w:t>
      </w:r>
      <w:r>
        <w:br/>
      </w:r>
      <w:r>
        <w:rPr>
          <w:rFonts w:ascii="Times New Roman"/>
          <w:b w:val="false"/>
          <w:i w:val="false"/>
          <w:color w:val="000000"/>
          <w:sz w:val="28"/>
        </w:rPr>
        <w:t xml:space="preserve">
      жобаның тиімділігін;  </w:t>
      </w:r>
      <w:r>
        <w:br/>
      </w:r>
      <w:r>
        <w:rPr>
          <w:rFonts w:ascii="Times New Roman"/>
          <w:b w:val="false"/>
          <w:i w:val="false"/>
          <w:color w:val="000000"/>
          <w:sz w:val="28"/>
        </w:rPr>
        <w:t xml:space="preserve">
      түпкі заемшының несие қабілеттілігін және төлем қабілеттілігін;  </w:t>
      </w:r>
      <w:r>
        <w:br/>
      </w:r>
      <w:r>
        <w:rPr>
          <w:rFonts w:ascii="Times New Roman"/>
          <w:b w:val="false"/>
          <w:i w:val="false"/>
          <w:color w:val="000000"/>
          <w:sz w:val="28"/>
        </w:rPr>
        <w:t xml:space="preserve">
      несиені қайтарудың қамтамасыз етілуін;  </w:t>
      </w:r>
      <w:r>
        <w:br/>
      </w:r>
      <w:r>
        <w:rPr>
          <w:rFonts w:ascii="Times New Roman"/>
          <w:b w:val="false"/>
          <w:i w:val="false"/>
          <w:color w:val="000000"/>
          <w:sz w:val="28"/>
        </w:rPr>
        <w:t xml:space="preserve">
      қаржыландырудың нысандары мен шарттарын;  </w:t>
      </w:r>
      <w:r>
        <w:br/>
      </w:r>
      <w:r>
        <w:rPr>
          <w:rFonts w:ascii="Times New Roman"/>
          <w:b w:val="false"/>
          <w:i w:val="false"/>
          <w:color w:val="000000"/>
          <w:sz w:val="28"/>
        </w:rPr>
        <w:t xml:space="preserve">
      несиені берудің орындылығы туралы сараптаманы қамтиды.  </w:t>
      </w:r>
      <w:r>
        <w:br/>
      </w:r>
      <w:r>
        <w:rPr>
          <w:rFonts w:ascii="Times New Roman"/>
          <w:b w:val="false"/>
          <w:i w:val="false"/>
          <w:color w:val="000000"/>
          <w:sz w:val="28"/>
        </w:rPr>
        <w:t xml:space="preserve">
      2.5. Банктік сараптаманың оң қорытындысы мемлекеттік кепілдіктермен мемлекеттік емес сыртқы заемдардың қаражаты есебінен қайтарымды негізде қаржыландыру ретінде инвестициялық жобаны МИБ-ке енгізудің және/немесе республикалық бюджеттің қаражаты есебінен несиелендірудің міндетті шарты болып табылады.  </w:t>
      </w:r>
      <w:r>
        <w:br/>
      </w:r>
      <w:r>
        <w:rPr>
          <w:rFonts w:ascii="Times New Roman"/>
          <w:b w:val="false"/>
          <w:i w:val="false"/>
          <w:color w:val="000000"/>
          <w:sz w:val="28"/>
        </w:rPr>
        <w:t xml:space="preserve">
      МИБ-ке енгізу үшін қаралатын инвестициялық жобалар бойынша банктік сараптама Даму Банкі мен түпкі заемшы (өтінім беруші) арасында жобаға сараптама жүргізуге арналып жасалған шарттардың негізінде консультанттар мен сарапшылардың қызметтеріне ақы төлеуді қоса алғанда, жоба сомасының 2 (екі) пайызынан аспайтын төлем ала отырып, жүргізіледі.  </w:t>
      </w:r>
      <w:r>
        <w:br/>
      </w:r>
      <w:r>
        <w:rPr>
          <w:rFonts w:ascii="Times New Roman"/>
          <w:b w:val="false"/>
          <w:i w:val="false"/>
          <w:color w:val="000000"/>
          <w:sz w:val="28"/>
        </w:rPr>
        <w:t xml:space="preserve">
      Банктік сараптаманың нәтижелерін Даму Банкі МИБ-ті әзірлеу мен іске асыру мониторингі үшін жауапты, жалпы басшылықты, жобаларды іріктеу жөніндегі жұмыстарды үйлестіруді, жобаларға экономикалық бағалау жүргізуді және МИБ-ке енгізуге ұсынылатын жобалардың дерекқорын дайындауды жүзеге асыратын Үкіметтің уәкілетті органына ұсынады.  </w:t>
      </w:r>
      <w:r>
        <w:br/>
      </w:r>
      <w:r>
        <w:rPr>
          <w:rFonts w:ascii="Times New Roman"/>
          <w:b w:val="false"/>
          <w:i w:val="false"/>
          <w:color w:val="000000"/>
          <w:sz w:val="28"/>
        </w:rPr>
        <w:t xml:space="preserve">
      2.6. Агенттік негізде Даму Банкінің қаржыландыруы басқа да несие ұйымдарымен бірлесіп қоса қаржыландыру шарттарында жүзеге асырылуы мүмкін. </w:t>
      </w:r>
    </w:p>
    <w:bookmarkStart w:name="z5" w:id="4"/>
    <w:p>
      <w:pPr>
        <w:spacing w:after="0"/>
        <w:ind w:left="0"/>
        <w:jc w:val="left"/>
      </w:pPr>
      <w:r>
        <w:rPr>
          <w:rFonts w:ascii="Times New Roman"/>
          <w:b/>
          <w:i w:val="false"/>
          <w:color w:val="000000"/>
        </w:rPr>
        <w:t xml:space="preserve"> 
3. Даму Банкінің жобаларды несие беруші ретінде </w:t>
      </w:r>
      <w:r>
        <w:br/>
      </w:r>
      <w:r>
        <w:rPr>
          <w:rFonts w:ascii="Times New Roman"/>
          <w:b/>
          <w:i w:val="false"/>
          <w:color w:val="000000"/>
        </w:rPr>
        <w:t xml:space="preserve">
қаржыландыруы </w:t>
      </w:r>
    </w:p>
    <w:bookmarkEnd w:id="4"/>
    <w:p>
      <w:pPr>
        <w:spacing w:after="0"/>
        <w:ind w:left="0"/>
        <w:jc w:val="both"/>
      </w:pPr>
      <w:r>
        <w:rPr>
          <w:rFonts w:ascii="Times New Roman"/>
          <w:b/>
          <w:i w:val="false"/>
          <w:color w:val="000000"/>
          <w:sz w:val="28"/>
        </w:rPr>
        <w:t xml:space="preserve">       3.1. </w:t>
      </w:r>
      <w:r>
        <w:rPr>
          <w:rFonts w:ascii="Times New Roman"/>
          <w:b w:val="false"/>
          <w:i w:val="false"/>
          <w:color w:val="000000"/>
          <w:sz w:val="28"/>
        </w:rPr>
        <w:t xml:space="preserve"> Несиелендірудің басты қағидатты өтелімді жобаларды несиелендіру болып табылады. Несиелендіру мынадай басымдықтарға: </w:t>
      </w:r>
      <w:r>
        <w:br/>
      </w:r>
      <w:r>
        <w:rPr>
          <w:rFonts w:ascii="Times New Roman"/>
          <w:b w:val="false"/>
          <w:i w:val="false"/>
          <w:color w:val="000000"/>
          <w:sz w:val="28"/>
        </w:rPr>
        <w:t xml:space="preserve">
      ауыл шаруашылығы өнімдері өндіріс және осыған байланысты қызметтер; </w:t>
      </w:r>
      <w:r>
        <w:br/>
      </w:r>
      <w:r>
        <w:rPr>
          <w:rFonts w:ascii="Times New Roman"/>
          <w:b w:val="false"/>
          <w:i w:val="false"/>
          <w:color w:val="000000"/>
          <w:sz w:val="28"/>
        </w:rPr>
        <w:t xml:space="preserve">
      іздестіру жұмыстарынан басқа, мұнай мен газ өндіруге байланысты қызметтер; </w:t>
      </w:r>
      <w:r>
        <w:br/>
      </w:r>
      <w:r>
        <w:rPr>
          <w:rFonts w:ascii="Times New Roman"/>
          <w:b w:val="false"/>
          <w:i w:val="false"/>
          <w:color w:val="000000"/>
          <w:sz w:val="28"/>
        </w:rPr>
        <w:t xml:space="preserve">
      мұнайды, газды, конденсатты тасымалдаудың тиімді, экологиялық қауіпсіз және энергиялық сыйымды жүйелерін құру; </w:t>
      </w:r>
      <w:r>
        <w:br/>
      </w:r>
      <w:r>
        <w:rPr>
          <w:rFonts w:ascii="Times New Roman"/>
          <w:b w:val="false"/>
          <w:i w:val="false"/>
          <w:color w:val="000000"/>
          <w:sz w:val="28"/>
        </w:rPr>
        <w:t xml:space="preserve">
      тамақ өнімдері және сусындар өндірісі; </w:t>
      </w:r>
      <w:r>
        <w:br/>
      </w:r>
      <w:r>
        <w:rPr>
          <w:rFonts w:ascii="Times New Roman"/>
          <w:b w:val="false"/>
          <w:i w:val="false"/>
          <w:color w:val="000000"/>
          <w:sz w:val="28"/>
        </w:rPr>
        <w:t xml:space="preserve">
      тоқыма және былғары-аяқ киім өнеркәсібі; </w:t>
      </w:r>
      <w:r>
        <w:br/>
      </w:r>
      <w:r>
        <w:rPr>
          <w:rFonts w:ascii="Times New Roman"/>
          <w:b w:val="false"/>
          <w:i w:val="false"/>
          <w:color w:val="000000"/>
          <w:sz w:val="28"/>
        </w:rPr>
        <w:t xml:space="preserve">
      электр және электрон жабдықтар өндірісі; </w:t>
      </w:r>
      <w:r>
        <w:br/>
      </w:r>
      <w:r>
        <w:rPr>
          <w:rFonts w:ascii="Times New Roman"/>
          <w:b w:val="false"/>
          <w:i w:val="false"/>
          <w:color w:val="000000"/>
          <w:sz w:val="28"/>
        </w:rPr>
        <w:t xml:space="preserve">
      орман шаруашылығы мен ағаш өндіру; </w:t>
      </w:r>
      <w:r>
        <w:br/>
      </w:r>
      <w:r>
        <w:rPr>
          <w:rFonts w:ascii="Times New Roman"/>
          <w:b w:val="false"/>
          <w:i w:val="false"/>
          <w:color w:val="000000"/>
          <w:sz w:val="28"/>
        </w:rPr>
        <w:t xml:space="preserve">
      кокс, мұнай ажырату өнімдері және ядролық отын өндірісі; </w:t>
      </w:r>
      <w:r>
        <w:br/>
      </w:r>
      <w:r>
        <w:rPr>
          <w:rFonts w:ascii="Times New Roman"/>
          <w:b w:val="false"/>
          <w:i w:val="false"/>
          <w:color w:val="000000"/>
          <w:sz w:val="28"/>
        </w:rPr>
        <w:t xml:space="preserve">
      мұнай-химия және химия өнеркәсібі; </w:t>
      </w:r>
      <w:r>
        <w:br/>
      </w:r>
      <w:r>
        <w:rPr>
          <w:rFonts w:ascii="Times New Roman"/>
          <w:b w:val="false"/>
          <w:i w:val="false"/>
          <w:color w:val="000000"/>
          <w:sz w:val="28"/>
        </w:rPr>
        <w:t xml:space="preserve">
      резеңке және пластмасса бұйымдары өндірісі; </w:t>
      </w:r>
      <w:r>
        <w:br/>
      </w:r>
      <w:r>
        <w:rPr>
          <w:rFonts w:ascii="Times New Roman"/>
          <w:b w:val="false"/>
          <w:i w:val="false"/>
          <w:color w:val="000000"/>
          <w:sz w:val="28"/>
        </w:rPr>
        <w:t xml:space="preserve">
      металлургия өнеркәсібі; </w:t>
      </w:r>
      <w:r>
        <w:br/>
      </w:r>
      <w:r>
        <w:rPr>
          <w:rFonts w:ascii="Times New Roman"/>
          <w:b w:val="false"/>
          <w:i w:val="false"/>
          <w:color w:val="000000"/>
          <w:sz w:val="28"/>
        </w:rPr>
        <w:t xml:space="preserve">
      машиналар мен жабдықтар өндірісі; </w:t>
      </w:r>
      <w:r>
        <w:br/>
      </w:r>
      <w:r>
        <w:rPr>
          <w:rFonts w:ascii="Times New Roman"/>
          <w:b w:val="false"/>
          <w:i w:val="false"/>
          <w:color w:val="000000"/>
          <w:sz w:val="28"/>
        </w:rPr>
        <w:t xml:space="preserve">
      жиһаз өндірісі; </w:t>
      </w:r>
      <w:r>
        <w:br/>
      </w:r>
      <w:r>
        <w:rPr>
          <w:rFonts w:ascii="Times New Roman"/>
          <w:b w:val="false"/>
          <w:i w:val="false"/>
          <w:color w:val="000000"/>
          <w:sz w:val="28"/>
        </w:rPr>
        <w:t xml:space="preserve">
      электр энергиясымен, газбен, бумен және ыстық сумен жабдықтау;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көлік, қойма шаруашылығы және байланыс; </w:t>
      </w:r>
      <w:r>
        <w:br/>
      </w:r>
      <w:r>
        <w:rPr>
          <w:rFonts w:ascii="Times New Roman"/>
          <w:b w:val="false"/>
          <w:i w:val="false"/>
          <w:color w:val="000000"/>
          <w:sz w:val="28"/>
        </w:rPr>
        <w:t xml:space="preserve">
      дәрілік нысандар мен препараттар өндірісі; </w:t>
      </w:r>
      <w:r>
        <w:br/>
      </w:r>
      <w:r>
        <w:rPr>
          <w:rFonts w:ascii="Times New Roman"/>
          <w:b w:val="false"/>
          <w:i w:val="false"/>
          <w:color w:val="000000"/>
          <w:sz w:val="28"/>
        </w:rPr>
        <w:t xml:space="preserve">
      көлік инфрақұрылымына сәйкес жүзеге асырылады. </w:t>
      </w:r>
      <w:r>
        <w:br/>
      </w:r>
      <w:r>
        <w:rPr>
          <w:rFonts w:ascii="Times New Roman"/>
          <w:b w:val="false"/>
          <w:i w:val="false"/>
          <w:color w:val="000000"/>
          <w:sz w:val="28"/>
        </w:rPr>
        <w:t xml:space="preserve">
      Салалар бойынша несиелендіру лимиттері осы Меморандумның 3-4-тармағына сәйкес сараланады және белгіленеді. </w:t>
      </w:r>
    </w:p>
    <w:p>
      <w:pPr>
        <w:spacing w:after="0"/>
        <w:ind w:left="0"/>
        <w:jc w:val="both"/>
      </w:pPr>
      <w:r>
        <w:rPr>
          <w:rFonts w:ascii="Times New Roman"/>
          <w:b/>
          <w:i w:val="false"/>
          <w:color w:val="000000"/>
          <w:sz w:val="28"/>
        </w:rPr>
        <w:t xml:space="preserve">       3.2. </w:t>
      </w:r>
      <w:r>
        <w:rPr>
          <w:rFonts w:ascii="Times New Roman"/>
          <w:b w:val="false"/>
          <w:i w:val="false"/>
          <w:color w:val="000000"/>
          <w:sz w:val="28"/>
        </w:rPr>
        <w:t xml:space="preserve"> Жобаларды несиелендіру көздері </w:t>
      </w:r>
      <w:r>
        <w:br/>
      </w:r>
      <w:r>
        <w:rPr>
          <w:rFonts w:ascii="Times New Roman"/>
          <w:b w:val="false"/>
          <w:i w:val="false"/>
          <w:color w:val="000000"/>
          <w:sz w:val="28"/>
        </w:rPr>
        <w:t xml:space="preserve">
      Инвестициялық жобаларды несиелендіру үшін мынадай көздер пайдаланылуы мүмкін: </w:t>
      </w:r>
      <w:r>
        <w:br/>
      </w:r>
      <w:r>
        <w:rPr>
          <w:rFonts w:ascii="Times New Roman"/>
          <w:b w:val="false"/>
          <w:i w:val="false"/>
          <w:color w:val="000000"/>
          <w:sz w:val="28"/>
        </w:rPr>
        <w:t xml:space="preserve">
      Даму Банкі заемшы болып әрекет ететін республикалық және жергілікті бюджеттердің ақшасы; </w:t>
      </w:r>
      <w:r>
        <w:br/>
      </w:r>
      <w:r>
        <w:rPr>
          <w:rFonts w:ascii="Times New Roman"/>
          <w:b w:val="false"/>
          <w:i w:val="false"/>
          <w:color w:val="000000"/>
          <w:sz w:val="28"/>
        </w:rPr>
        <w:t xml:space="preserve">
      мемлекеттік кепілдікпен Даму Банкі тартқандарды қоса алғанда, заем қаражаты; </w:t>
      </w:r>
      <w:r>
        <w:br/>
      </w:r>
      <w:r>
        <w:rPr>
          <w:rFonts w:ascii="Times New Roman"/>
          <w:b w:val="false"/>
          <w:i w:val="false"/>
          <w:color w:val="000000"/>
          <w:sz w:val="28"/>
        </w:rPr>
        <w:t xml:space="preserve">
      банктік жарғылық капиталының мөлшерінен асатын Даму Банкінің меншікті қаражаты (банктің жарғылық капиталы экспорттық несиелерден басқа несиелендіру мақсатына жолдана алмайды және өтімділігі жоғары қаржы құралдары рыногында пайдаланылады). </w:t>
      </w:r>
    </w:p>
    <w:p>
      <w:pPr>
        <w:spacing w:after="0"/>
        <w:ind w:left="0"/>
        <w:jc w:val="both"/>
      </w:pPr>
      <w:r>
        <w:rPr>
          <w:rFonts w:ascii="Times New Roman"/>
          <w:b w:val="false"/>
          <w:i w:val="false"/>
          <w:color w:val="000000"/>
          <w:sz w:val="28"/>
        </w:rPr>
        <w:t xml:space="preserve">      Экспорттық операцияларды несиелендіру үшін мынадай көздер: </w:t>
      </w:r>
      <w:r>
        <w:br/>
      </w:r>
      <w:r>
        <w:rPr>
          <w:rFonts w:ascii="Times New Roman"/>
          <w:b w:val="false"/>
          <w:i w:val="false"/>
          <w:color w:val="000000"/>
          <w:sz w:val="28"/>
        </w:rPr>
        <w:t xml:space="preserve">
      Даму Банкінің заем қаражаты; </w:t>
      </w:r>
      <w:r>
        <w:br/>
      </w:r>
      <w:r>
        <w:rPr>
          <w:rFonts w:ascii="Times New Roman"/>
          <w:b w:val="false"/>
          <w:i w:val="false"/>
          <w:color w:val="000000"/>
          <w:sz w:val="28"/>
        </w:rPr>
        <w:t xml:space="preserve">
      Даму Банкінің жарғылық капиталының 20%-ынан аспайтын көлемдегі Даму Банкінің меншікті қаражаты пайдаланылуы мүмкін. </w:t>
      </w:r>
    </w:p>
    <w:p>
      <w:pPr>
        <w:spacing w:after="0"/>
        <w:ind w:left="0"/>
        <w:jc w:val="both"/>
      </w:pPr>
      <w:r>
        <w:rPr>
          <w:rFonts w:ascii="Times New Roman"/>
          <w:b/>
          <w:i w:val="false"/>
          <w:color w:val="000000"/>
          <w:sz w:val="28"/>
        </w:rPr>
        <w:t xml:space="preserve">       3.3. </w:t>
      </w:r>
      <w:r>
        <w:rPr>
          <w:rFonts w:ascii="Times New Roman"/>
          <w:b w:val="false"/>
          <w:i w:val="false"/>
          <w:color w:val="000000"/>
          <w:sz w:val="28"/>
        </w:rPr>
        <w:t xml:space="preserve"> Несиелендіру түрлері мен мерзімдері. </w:t>
      </w:r>
      <w:r>
        <w:br/>
      </w:r>
      <w:r>
        <w:rPr>
          <w:rFonts w:ascii="Times New Roman"/>
          <w:b w:val="false"/>
          <w:i w:val="false"/>
          <w:color w:val="000000"/>
          <w:sz w:val="28"/>
        </w:rPr>
        <w:t xml:space="preserve">
      Даму Банкі өзінің несиелік қызметінде несиелендірудің мынадай түрлерін пайдаланады: </w:t>
      </w:r>
      <w:r>
        <w:br/>
      </w:r>
      <w:r>
        <w:rPr>
          <w:rFonts w:ascii="Times New Roman"/>
          <w:b w:val="false"/>
          <w:i w:val="false"/>
          <w:color w:val="000000"/>
          <w:sz w:val="28"/>
        </w:rPr>
        <w:t xml:space="preserve">
      экспорттық несиелендіру (қазақстандық тауарлардың сыртқы рыноктарға жылжуына ықпал ететін); </w:t>
      </w:r>
      <w:r>
        <w:br/>
      </w:r>
      <w:r>
        <w:rPr>
          <w:rFonts w:ascii="Times New Roman"/>
          <w:b w:val="false"/>
          <w:i w:val="false"/>
          <w:color w:val="000000"/>
          <w:sz w:val="28"/>
        </w:rPr>
        <w:t xml:space="preserve">
      инвестициялық орта мерзімді, ұзақ мерзімді несиелендіру. </w:t>
      </w:r>
      <w:r>
        <w:br/>
      </w:r>
      <w:r>
        <w:rPr>
          <w:rFonts w:ascii="Times New Roman"/>
          <w:b w:val="false"/>
          <w:i w:val="false"/>
          <w:color w:val="000000"/>
          <w:sz w:val="28"/>
        </w:rPr>
        <w:t xml:space="preserve">
      Экспорттық несиелендіру бойынша мерзімдер жобаның шарттарына қарай әр түрлі болуы мүмкін. </w:t>
      </w:r>
    </w:p>
    <w:p>
      <w:pPr>
        <w:spacing w:after="0"/>
        <w:ind w:left="0"/>
        <w:jc w:val="both"/>
      </w:pPr>
      <w:r>
        <w:rPr>
          <w:rFonts w:ascii="Times New Roman"/>
          <w:b w:val="false"/>
          <w:i w:val="false"/>
          <w:color w:val="000000"/>
          <w:sz w:val="28"/>
        </w:rPr>
        <w:t xml:space="preserve">      Инвестициялық несиелендіру бойынша мынадай мерзімдер белгіленеді: </w:t>
      </w:r>
      <w:r>
        <w:br/>
      </w:r>
      <w:r>
        <w:rPr>
          <w:rFonts w:ascii="Times New Roman"/>
          <w:b w:val="false"/>
          <w:i w:val="false"/>
          <w:color w:val="000000"/>
          <w:sz w:val="28"/>
        </w:rPr>
        <w:t xml:space="preserve">
      орта мерзімді инвестициялық несиелер 5-10 жыл; </w:t>
      </w:r>
      <w:r>
        <w:br/>
      </w:r>
      <w:r>
        <w:rPr>
          <w:rFonts w:ascii="Times New Roman"/>
          <w:b w:val="false"/>
          <w:i w:val="false"/>
          <w:color w:val="000000"/>
          <w:sz w:val="28"/>
        </w:rPr>
        <w:t xml:space="preserve">
      ұзақ мерзімді инвестициялық несиелер 10-20 жыл. </w:t>
      </w:r>
    </w:p>
    <w:p>
      <w:pPr>
        <w:spacing w:after="0"/>
        <w:ind w:left="0"/>
        <w:jc w:val="both"/>
      </w:pPr>
      <w:r>
        <w:rPr>
          <w:rFonts w:ascii="Times New Roman"/>
          <w:b/>
          <w:i w:val="false"/>
          <w:color w:val="000000"/>
          <w:sz w:val="28"/>
        </w:rPr>
        <w:t xml:space="preserve">       3.4. </w:t>
      </w:r>
      <w:r>
        <w:rPr>
          <w:rFonts w:ascii="Times New Roman"/>
          <w:b w:val="false"/>
          <w:i w:val="false"/>
          <w:color w:val="000000"/>
          <w:sz w:val="28"/>
        </w:rPr>
        <w:t xml:space="preserve"> Несиелендіру лимиттері және шектеулер. </w:t>
      </w:r>
      <w:r>
        <w:br/>
      </w:r>
      <w:r>
        <w:rPr>
          <w:rFonts w:ascii="Times New Roman"/>
          <w:b w:val="false"/>
          <w:i w:val="false"/>
          <w:color w:val="000000"/>
          <w:sz w:val="28"/>
        </w:rPr>
        <w:t xml:space="preserve">
      Жобаларды қаржыландырудың ең аз сомасы бойынша мынадай шектеулер белгіленеді: </w:t>
      </w:r>
      <w:r>
        <w:br/>
      </w:r>
      <w:r>
        <w:rPr>
          <w:rFonts w:ascii="Times New Roman"/>
          <w:b w:val="false"/>
          <w:i w:val="false"/>
          <w:color w:val="000000"/>
          <w:sz w:val="28"/>
        </w:rPr>
        <w:t xml:space="preserve">
      5 млн. АҚШ доллары - инвестициялық несие үшін; </w:t>
      </w:r>
      <w:r>
        <w:br/>
      </w:r>
      <w:r>
        <w:rPr>
          <w:rFonts w:ascii="Times New Roman"/>
          <w:b w:val="false"/>
          <w:i w:val="false"/>
          <w:color w:val="000000"/>
          <w:sz w:val="28"/>
        </w:rPr>
        <w:t xml:space="preserve">
      1 млн АҚШ доллары - экспорттық несие үшін. </w:t>
      </w:r>
    </w:p>
    <w:p>
      <w:pPr>
        <w:spacing w:after="0"/>
        <w:ind w:left="0"/>
        <w:jc w:val="both"/>
      </w:pPr>
      <w:r>
        <w:rPr>
          <w:rFonts w:ascii="Times New Roman"/>
          <w:b w:val="false"/>
          <w:i w:val="false"/>
          <w:color w:val="000000"/>
          <w:sz w:val="28"/>
        </w:rPr>
        <w:t xml:space="preserve">      Несие тәуекелін төмендету мақсатында Даму Банкінің меншікті капиталы сомасының 25%-ынан аспайтын мөлшерінде бір заем алушыға (қосылма заем алушылар тобына) тәуекел бойынша лимит белгіленеді.  </w:t>
      </w:r>
      <w:r>
        <w:br/>
      </w:r>
      <w:r>
        <w:rPr>
          <w:rFonts w:ascii="Times New Roman"/>
          <w:b w:val="false"/>
          <w:i w:val="false"/>
          <w:color w:val="000000"/>
          <w:sz w:val="28"/>
        </w:rPr>
        <w:t xml:space="preserve">
      Салалық және аймақтық белгісі бойынша несие портфелінің құрылымы бойынша лимит Даму Банкінің Директорлар кеңесі бекітетін несие саясатының басымдықтарына сәйкес белгіленеді. </w:t>
      </w:r>
    </w:p>
    <w:p>
      <w:pPr>
        <w:spacing w:after="0"/>
        <w:ind w:left="0"/>
        <w:jc w:val="both"/>
      </w:pPr>
      <w:r>
        <w:rPr>
          <w:rFonts w:ascii="Times New Roman"/>
          <w:b/>
          <w:i w:val="false"/>
          <w:color w:val="000000"/>
          <w:sz w:val="28"/>
        </w:rPr>
        <w:t xml:space="preserve">       3.5. </w:t>
      </w:r>
      <w:r>
        <w:rPr>
          <w:rFonts w:ascii="Times New Roman"/>
          <w:b w:val="false"/>
          <w:i w:val="false"/>
          <w:color w:val="000000"/>
          <w:sz w:val="28"/>
        </w:rPr>
        <w:t xml:space="preserve"> Несиелендіру валютасы.  </w:t>
      </w:r>
      <w:r>
        <w:br/>
      </w:r>
      <w:r>
        <w:rPr>
          <w:rFonts w:ascii="Times New Roman"/>
          <w:b w:val="false"/>
          <w:i w:val="false"/>
          <w:color w:val="000000"/>
          <w:sz w:val="28"/>
        </w:rPr>
        <w:t xml:space="preserve">
      Жобаға сәйкес теңге және еркін айырбасталатын валюта. </w:t>
      </w:r>
    </w:p>
    <w:p>
      <w:pPr>
        <w:spacing w:after="0"/>
        <w:ind w:left="0"/>
        <w:jc w:val="both"/>
      </w:pPr>
      <w:r>
        <w:rPr>
          <w:rFonts w:ascii="Times New Roman"/>
          <w:b/>
          <w:i w:val="false"/>
          <w:color w:val="000000"/>
          <w:sz w:val="28"/>
        </w:rPr>
        <w:t xml:space="preserve">       3.6. </w:t>
      </w:r>
      <w:r>
        <w:rPr>
          <w:rFonts w:ascii="Times New Roman"/>
          <w:b w:val="false"/>
          <w:i w:val="false"/>
          <w:color w:val="000000"/>
          <w:sz w:val="28"/>
        </w:rPr>
        <w:t xml:space="preserve"> Несиелерді қамтамасыз ету.  </w:t>
      </w:r>
      <w:r>
        <w:br/>
      </w:r>
      <w:r>
        <w:rPr>
          <w:rFonts w:ascii="Times New Roman"/>
          <w:b w:val="false"/>
          <w:i w:val="false"/>
          <w:color w:val="000000"/>
          <w:sz w:val="28"/>
        </w:rPr>
        <w:t xml:space="preserve">
      Несиелер несиелердің қайтарымдылығы қағидатын қамтамасыз ететін активтермен (бағалы қағаздар, банктердің кепілдіктері, инвестициялау объектісі, жылжымалы және жылжымайтын мүлік және Қазақстан Республикасының азаматтық заңнамасында көзделген міндеттемелердің орындалуын қамтамасыз етудің басқа да нысандары) қамтамасыз етілуі тиіс. </w:t>
      </w:r>
    </w:p>
    <w:p>
      <w:pPr>
        <w:spacing w:after="0"/>
        <w:ind w:left="0"/>
        <w:jc w:val="both"/>
      </w:pPr>
      <w:r>
        <w:rPr>
          <w:rFonts w:ascii="Times New Roman"/>
          <w:b/>
          <w:i w:val="false"/>
          <w:color w:val="000000"/>
          <w:sz w:val="28"/>
        </w:rPr>
        <w:t xml:space="preserve">       3.7. </w:t>
      </w:r>
      <w:r>
        <w:rPr>
          <w:rFonts w:ascii="Times New Roman"/>
          <w:b w:val="false"/>
          <w:i w:val="false"/>
          <w:color w:val="000000"/>
          <w:sz w:val="28"/>
        </w:rPr>
        <w:t xml:space="preserve"> Жобаларды сараптау: </w:t>
      </w:r>
      <w:r>
        <w:br/>
      </w:r>
      <w:r>
        <w:rPr>
          <w:rFonts w:ascii="Times New Roman"/>
          <w:b w:val="false"/>
          <w:i w:val="false"/>
          <w:color w:val="000000"/>
          <w:sz w:val="28"/>
        </w:rPr>
        <w:t xml:space="preserve">
      Даму Банкінің жоба бойынша несиелік және өзге тәуекелдерді кешенді сараптаусыз несиелер беруге құқығы жоқ. </w:t>
      </w:r>
      <w:r>
        <w:br/>
      </w:r>
      <w:r>
        <w:rPr>
          <w:rFonts w:ascii="Times New Roman"/>
          <w:b w:val="false"/>
          <w:i w:val="false"/>
          <w:color w:val="000000"/>
          <w:sz w:val="28"/>
        </w:rPr>
        <w:t xml:space="preserve">
      Сараптама екі кезеңде жүргізіледі. </w:t>
      </w:r>
      <w:r>
        <w:br/>
      </w:r>
      <w:r>
        <w:rPr>
          <w:rFonts w:ascii="Times New Roman"/>
          <w:b w:val="false"/>
          <w:i w:val="false"/>
          <w:color w:val="000000"/>
          <w:sz w:val="28"/>
        </w:rPr>
        <w:t xml:space="preserve">
      1-кезең - банктің несие саясатына сәйкестігін негізге ала отырып, заемшы туралы және жоба туралы жалпы ақпараттың негізінде, бастапқы іріктеу. </w:t>
      </w:r>
      <w:r>
        <w:br/>
      </w:r>
      <w:r>
        <w:rPr>
          <w:rFonts w:ascii="Times New Roman"/>
          <w:b w:val="false"/>
          <w:i w:val="false"/>
          <w:color w:val="000000"/>
          <w:sz w:val="28"/>
        </w:rPr>
        <w:t xml:space="preserve">
      2-кезең - мыналарды: </w:t>
      </w:r>
      <w:r>
        <w:br/>
      </w:r>
      <w:r>
        <w:rPr>
          <w:rFonts w:ascii="Times New Roman"/>
          <w:b w:val="false"/>
          <w:i w:val="false"/>
          <w:color w:val="000000"/>
          <w:sz w:val="28"/>
        </w:rPr>
        <w:t xml:space="preserve">
      жобаны қаржылық сараптауды; </w:t>
      </w:r>
      <w:r>
        <w:br/>
      </w:r>
      <w:r>
        <w:rPr>
          <w:rFonts w:ascii="Times New Roman"/>
          <w:b w:val="false"/>
          <w:i w:val="false"/>
          <w:color w:val="000000"/>
          <w:sz w:val="28"/>
        </w:rPr>
        <w:t xml:space="preserve">
      жобаны техникалық-технологиялық сараптауды; </w:t>
      </w:r>
      <w:r>
        <w:br/>
      </w:r>
      <w:r>
        <w:rPr>
          <w:rFonts w:ascii="Times New Roman"/>
          <w:b w:val="false"/>
          <w:i w:val="false"/>
          <w:color w:val="000000"/>
          <w:sz w:val="28"/>
        </w:rPr>
        <w:t xml:space="preserve">
      заемшының қаржылық жағдайын сараптауды; </w:t>
      </w:r>
      <w:r>
        <w:br/>
      </w:r>
      <w:r>
        <w:rPr>
          <w:rFonts w:ascii="Times New Roman"/>
          <w:b w:val="false"/>
          <w:i w:val="false"/>
          <w:color w:val="000000"/>
          <w:sz w:val="28"/>
        </w:rPr>
        <w:t xml:space="preserve">
      жобаны экономикалық бағалауды; </w:t>
      </w:r>
      <w:r>
        <w:br/>
      </w:r>
      <w:r>
        <w:rPr>
          <w:rFonts w:ascii="Times New Roman"/>
          <w:b w:val="false"/>
          <w:i w:val="false"/>
          <w:color w:val="000000"/>
          <w:sz w:val="28"/>
        </w:rPr>
        <w:t xml:space="preserve">
      жобаны іске асыруды экологиялық және әлеуметтік бағалауды; </w:t>
      </w:r>
      <w:r>
        <w:br/>
      </w:r>
      <w:r>
        <w:rPr>
          <w:rFonts w:ascii="Times New Roman"/>
          <w:b w:val="false"/>
          <w:i w:val="false"/>
          <w:color w:val="000000"/>
          <w:sz w:val="28"/>
        </w:rPr>
        <w:t xml:space="preserve">
      жобаның ұйымдық дайындығын бағалауды; </w:t>
      </w:r>
      <w:r>
        <w:br/>
      </w:r>
      <w:r>
        <w:rPr>
          <w:rFonts w:ascii="Times New Roman"/>
          <w:b w:val="false"/>
          <w:i w:val="false"/>
          <w:color w:val="000000"/>
          <w:sz w:val="28"/>
        </w:rPr>
        <w:t xml:space="preserve">
      кепілді (кепілдікті) қамтамасыз етуді бағалауды қамтитын кешенді банктік сараптама. </w:t>
      </w:r>
      <w:r>
        <w:br/>
      </w:r>
      <w:r>
        <w:rPr>
          <w:rFonts w:ascii="Times New Roman"/>
          <w:b w:val="false"/>
          <w:i w:val="false"/>
          <w:color w:val="000000"/>
          <w:sz w:val="28"/>
        </w:rPr>
        <w:t xml:space="preserve">
      Жобаларға сараптама жүргізу үшін Даму Банкі сарапшылар мен консультанттарды тартуы мүмкін. </w:t>
      </w:r>
      <w:r>
        <w:br/>
      </w:r>
      <w:r>
        <w:rPr>
          <w:rFonts w:ascii="Times New Roman"/>
          <w:b w:val="false"/>
          <w:i w:val="false"/>
          <w:color w:val="000000"/>
          <w:sz w:val="28"/>
        </w:rPr>
        <w:t xml:space="preserve">
      Жобаларға сараптама жүргізу шарттық негізде жүзеге асырылады. </w:t>
      </w:r>
    </w:p>
    <w:p>
      <w:pPr>
        <w:spacing w:after="0"/>
        <w:ind w:left="0"/>
        <w:jc w:val="both"/>
      </w:pPr>
      <w:r>
        <w:rPr>
          <w:rFonts w:ascii="Times New Roman"/>
          <w:b/>
          <w:i w:val="false"/>
          <w:color w:val="000000"/>
          <w:sz w:val="28"/>
        </w:rPr>
        <w:t xml:space="preserve">       3.8. </w:t>
      </w:r>
      <w:r>
        <w:rPr>
          <w:rFonts w:ascii="Times New Roman"/>
          <w:b w:val="false"/>
          <w:i w:val="false"/>
          <w:color w:val="000000"/>
          <w:sz w:val="28"/>
        </w:rPr>
        <w:t xml:space="preserve"> Несие операциялары бойынша сыйақы ставкалары. </w:t>
      </w:r>
      <w:r>
        <w:br/>
      </w:r>
      <w:r>
        <w:rPr>
          <w:rFonts w:ascii="Times New Roman"/>
          <w:b w:val="false"/>
          <w:i w:val="false"/>
          <w:color w:val="000000"/>
          <w:sz w:val="28"/>
        </w:rPr>
        <w:t xml:space="preserve">
      Несие операциялары бойынша сыйақы ставкалары "Қазақстанның Даму Банкі туралы" Қазақстан Республикасының Заңына және Даму Банкінің активтері мен пассивтерін басқару жөніндегі комитеттің шешімдеріне сәйкес белгіленеді. </w:t>
      </w:r>
    </w:p>
    <w:p>
      <w:pPr>
        <w:spacing w:after="0"/>
        <w:ind w:left="0"/>
        <w:jc w:val="both"/>
      </w:pPr>
      <w:r>
        <w:rPr>
          <w:rFonts w:ascii="Times New Roman"/>
          <w:b/>
          <w:i w:val="false"/>
          <w:color w:val="000000"/>
          <w:sz w:val="28"/>
        </w:rPr>
        <w:t xml:space="preserve">       3.9. </w:t>
      </w:r>
      <w:r>
        <w:rPr>
          <w:rFonts w:ascii="Times New Roman"/>
          <w:b w:val="false"/>
          <w:i w:val="false"/>
          <w:color w:val="000000"/>
          <w:sz w:val="28"/>
        </w:rPr>
        <w:t xml:space="preserve"> Несиелендіру бойынша шешімдер қабылдау жөніндегі өкілеттіктер:  </w:t>
      </w:r>
      <w:r>
        <w:br/>
      </w:r>
      <w:r>
        <w:rPr>
          <w:rFonts w:ascii="Times New Roman"/>
          <w:b w:val="false"/>
          <w:i w:val="false"/>
          <w:color w:val="000000"/>
          <w:sz w:val="28"/>
        </w:rPr>
        <w:t xml:space="preserve">
      экспорттық несиелер бойынша 5 млн. АҚШ долларына дейін қоса алғанда (немесе кез келген баламада) - Даму Банкінің Несие комитеті;  </w:t>
      </w:r>
      <w:r>
        <w:br/>
      </w:r>
      <w:r>
        <w:rPr>
          <w:rFonts w:ascii="Times New Roman"/>
          <w:b w:val="false"/>
          <w:i w:val="false"/>
          <w:color w:val="000000"/>
          <w:sz w:val="28"/>
        </w:rPr>
        <w:t xml:space="preserve">
      5 млн. АҚШ долларынан асатын экспорттық несиелер бойынша және инвестициялық несиелер бойынша - Даму Банкінің Директорлар кеңесі. </w:t>
      </w:r>
    </w:p>
    <w:p>
      <w:pPr>
        <w:spacing w:after="0"/>
        <w:ind w:left="0"/>
        <w:jc w:val="both"/>
      </w:pPr>
      <w:r>
        <w:rPr>
          <w:rFonts w:ascii="Times New Roman"/>
          <w:b/>
          <w:i w:val="false"/>
          <w:color w:val="000000"/>
          <w:sz w:val="28"/>
        </w:rPr>
        <w:t xml:space="preserve">       3.10. </w:t>
      </w:r>
      <w:r>
        <w:rPr>
          <w:rFonts w:ascii="Times New Roman"/>
          <w:b w:val="false"/>
          <w:i w:val="false"/>
          <w:color w:val="000000"/>
          <w:sz w:val="28"/>
        </w:rPr>
        <w:t xml:space="preserve"> Даму Банкінің құжаттамалық операциялары.  </w:t>
      </w:r>
      <w:r>
        <w:br/>
      </w:r>
      <w:r>
        <w:rPr>
          <w:rFonts w:ascii="Times New Roman"/>
          <w:b w:val="false"/>
          <w:i w:val="false"/>
          <w:color w:val="000000"/>
          <w:sz w:val="28"/>
        </w:rPr>
        <w:t xml:space="preserve">
      "Қазақстанның Даму Банкі туралы" Қазақстан Республикасының Заңы 15-бабының 1-тармағында айтылған жағдайларды қоспағанда, Даму Банкі кепілдіктер, кепілгерліктер беруге, өз тәуекелдері бойынша аккредитивтерді шығаруға және растауға құқылы. Аталған операцияларға осы Меморандум бойынша несиелерге қатысты барлық шарттар мен шектеулер қолданылады. </w:t>
      </w:r>
    </w:p>
    <w:p>
      <w:pPr>
        <w:spacing w:after="0"/>
        <w:ind w:left="0"/>
        <w:jc w:val="both"/>
      </w:pPr>
      <w:r>
        <w:rPr>
          <w:rFonts w:ascii="Times New Roman"/>
          <w:b/>
          <w:i w:val="false"/>
          <w:color w:val="000000"/>
          <w:sz w:val="28"/>
        </w:rPr>
        <w:t xml:space="preserve">       3.11. </w:t>
      </w:r>
      <w:r>
        <w:rPr>
          <w:rFonts w:ascii="Times New Roman"/>
          <w:b w:val="false"/>
          <w:i w:val="false"/>
          <w:color w:val="000000"/>
          <w:sz w:val="28"/>
        </w:rPr>
        <w:t xml:space="preserve"> Бірлесіп қаржыландыру.  </w:t>
      </w:r>
      <w:r>
        <w:br/>
      </w:r>
      <w:r>
        <w:rPr>
          <w:rFonts w:ascii="Times New Roman"/>
          <w:b w:val="false"/>
          <w:i w:val="false"/>
          <w:color w:val="000000"/>
          <w:sz w:val="28"/>
        </w:rPr>
        <w:t xml:space="preserve">
      Жобаларды несиелендіру басқа несие ұйымдарымен бірге бірлесіп қаржыландыру шарттарында жүзеге асырылуы мүмкін. </w:t>
      </w:r>
    </w:p>
    <w:p>
      <w:pPr>
        <w:spacing w:after="0"/>
        <w:ind w:left="0"/>
        <w:jc w:val="both"/>
      </w:pPr>
      <w:r>
        <w:rPr>
          <w:rFonts w:ascii="Times New Roman"/>
          <w:b/>
          <w:i w:val="false"/>
          <w:color w:val="000000"/>
          <w:sz w:val="28"/>
        </w:rPr>
        <w:t xml:space="preserve">       3.12. </w:t>
      </w:r>
      <w:r>
        <w:rPr>
          <w:rFonts w:ascii="Times New Roman"/>
          <w:b w:val="false"/>
          <w:i w:val="false"/>
          <w:color w:val="000000"/>
          <w:sz w:val="28"/>
        </w:rPr>
        <w:t xml:space="preserve"> Несиелерді және шартты міндеттемелерді басқару.  </w:t>
      </w:r>
      <w:r>
        <w:br/>
      </w:r>
      <w:r>
        <w:rPr>
          <w:rFonts w:ascii="Times New Roman"/>
          <w:b w:val="false"/>
          <w:i w:val="false"/>
          <w:color w:val="000000"/>
          <w:sz w:val="28"/>
        </w:rPr>
        <w:t xml:space="preserve">
      Несие портфелін бақылауды және оның мониторингін Даму Банкі несиелерді және несиелендірудің бүкіл кезеңінің барысында клиенттің несиені төлеу қабілеттігін және жобаның іске асырылуын бақылау процесін қамтитын шартты міндеттемелерді үздіксіз бақылау арқылы жүзеге асырады. Бақылау нәтижелерінің негізінде Даму Банкі ай сайын несие портфелін жіктеуді жүргізеді.  </w:t>
      </w:r>
      <w:r>
        <w:br/>
      </w:r>
      <w:r>
        <w:rPr>
          <w:rFonts w:ascii="Times New Roman"/>
          <w:b w:val="false"/>
          <w:i w:val="false"/>
          <w:color w:val="000000"/>
          <w:sz w:val="28"/>
        </w:rPr>
        <w:t xml:space="preserve">
      Провизияларды (резервтерді) қалыптастыру Қазақстан Республикасы Ұлттық Банкінің нормативтік құқықтық кесімдерінің талаптарына сәйкес жүзеге асырылады. Несиегерлік қызметтен шығындарды жабу үшін Даму Банкі жіктелген активтер мен шартты міндеттемелер бойынша провизияларды (резервтерді) қалыптастырады, осындай жіктемеге жіктелетін дебиторлық берешек жатады. </w:t>
      </w:r>
    </w:p>
    <w:p>
      <w:pPr>
        <w:spacing w:after="0"/>
        <w:ind w:left="0"/>
        <w:jc w:val="both"/>
      </w:pPr>
      <w:r>
        <w:rPr>
          <w:rFonts w:ascii="Times New Roman"/>
          <w:b/>
          <w:i w:val="false"/>
          <w:color w:val="000000"/>
          <w:sz w:val="28"/>
        </w:rPr>
        <w:t xml:space="preserve">       3.13. </w:t>
      </w:r>
      <w:r>
        <w:rPr>
          <w:rFonts w:ascii="Times New Roman"/>
          <w:b w:val="false"/>
          <w:i w:val="false"/>
          <w:color w:val="000000"/>
          <w:sz w:val="28"/>
        </w:rPr>
        <w:t xml:space="preserve"> Өз тәуекелімен заем қаражатын тарту жөніндегі лимит.  </w:t>
      </w:r>
      <w:r>
        <w:br/>
      </w:r>
      <w:r>
        <w:rPr>
          <w:rFonts w:ascii="Times New Roman"/>
          <w:b w:val="false"/>
          <w:i w:val="false"/>
          <w:color w:val="000000"/>
          <w:sz w:val="28"/>
        </w:rPr>
        <w:t xml:space="preserve">
      Шарттың міндеттемелерді қоса алғанда, Даму Банкінің меншікті капиталына қатысты заем қаражатын тарту 6:1 ара қатынасынан аспауы тиіс. Бұл ретте шарттық міндеттемелер бойынша лимит - 2:1, ал тікелей қарыз алу бойынша 4:1 ара қатынасымен белгіленеді. </w:t>
      </w:r>
      <w:r>
        <w:br/>
      </w:r>
      <w:r>
        <w:rPr>
          <w:rFonts w:ascii="Times New Roman"/>
          <w:b w:val="false"/>
          <w:i w:val="false"/>
          <w:color w:val="000000"/>
          <w:sz w:val="28"/>
        </w:rPr>
        <w:t xml:space="preserve">
      Шектеулер агенттік негізде қызмет көрсетілетін қаражатқа қолданылмайды. </w:t>
      </w:r>
      <w:r>
        <w:br/>
      </w:r>
      <w:r>
        <w:rPr>
          <w:rFonts w:ascii="Times New Roman"/>
          <w:b w:val="false"/>
          <w:i w:val="false"/>
          <w:color w:val="000000"/>
          <w:sz w:val="28"/>
        </w:rPr>
        <w:t xml:space="preserve">
      Акционерлердің жалпы жиналысының шешімімен Даму Банкі өз кепілдігімен немесе Қазақстан Республикасы Үкіметінің кепілдігімен Даму Банкінің борыштық бағалы қағаздар эмиссиясын жүзеге асыра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