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137f" w14:textId="2341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Республикасына Италиядан химикаттардың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6 қыркүйек N 1155</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өнімдер транзитінің кейбір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2001 жылғы 11 мамырдағы N 6-05/01 келісім-шарт бойынша "CHARM POYABZAL TA" MINOT" еншілес кәсіпорны үшін (Ташкент қаласы, Өзбекстан Республикасы) "EUROLEATHER" SRL (Италия) компаниясы жеткізетін химикаттардың Италиядан Өзбекстан Республикасына Қазақстан Республикасының аумағы арқылы транзитіне қосымшаға сай номенклатурасы мен мөлшері бойынша рұқсат етілсін. </w:t>
      </w:r>
      <w:r>
        <w:br/>
      </w:r>
      <w:r>
        <w:rPr>
          <w:rFonts w:ascii="Times New Roman"/>
          <w:b w:val="false"/>
          <w:i w:val="false"/>
          <w:color w:val="000000"/>
          <w:sz w:val="28"/>
        </w:rPr>
        <w:t xml:space="preserve">
      2. Қазақстан Республикасының Ішкі істер министрлігі және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 Мемлекеттік кіріс министрлігінің Кеден комитеті заңнамада </w:t>
      </w:r>
    </w:p>
    <w:p>
      <w:pPr>
        <w:spacing w:after="0"/>
        <w:ind w:left="0"/>
        <w:jc w:val="both"/>
      </w:pPr>
      <w:r>
        <w:rPr>
          <w:rFonts w:ascii="Times New Roman"/>
          <w:b w:val="false"/>
          <w:i w:val="false"/>
          <w:color w:val="000000"/>
          <w:sz w:val="28"/>
        </w:rPr>
        <w:t xml:space="preserve">белгіленген тәртіппен Қазақстан Республикасының аумағы арқылы </w:t>
      </w:r>
    </w:p>
    <w:p>
      <w:pPr>
        <w:spacing w:after="0"/>
        <w:ind w:left="0"/>
        <w:jc w:val="both"/>
      </w:pPr>
      <w:r>
        <w:rPr>
          <w:rFonts w:ascii="Times New Roman"/>
          <w:b w:val="false"/>
          <w:i w:val="false"/>
          <w:color w:val="000000"/>
          <w:sz w:val="28"/>
        </w:rPr>
        <w:t xml:space="preserve">химикаттардың транзитіне бақылауды қамтамасыз етсін.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V011426_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 қабылдасын.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6 қыркүйектегі</w:t>
      </w:r>
    </w:p>
    <w:p>
      <w:pPr>
        <w:spacing w:after="0"/>
        <w:ind w:left="0"/>
        <w:jc w:val="both"/>
      </w:pPr>
      <w:r>
        <w:rPr>
          <w:rFonts w:ascii="Times New Roman"/>
          <w:b w:val="false"/>
          <w:i w:val="false"/>
          <w:color w:val="000000"/>
          <w:sz w:val="28"/>
        </w:rPr>
        <w:t>                                           N 1155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11 мамырдағы N 6-05/01 келісім-шарт бойынша </w:t>
      </w:r>
    </w:p>
    <w:p>
      <w:pPr>
        <w:spacing w:after="0"/>
        <w:ind w:left="0"/>
        <w:jc w:val="both"/>
      </w:pPr>
      <w:r>
        <w:rPr>
          <w:rFonts w:ascii="Times New Roman"/>
          <w:b w:val="false"/>
          <w:i w:val="false"/>
          <w:color w:val="000000"/>
          <w:sz w:val="28"/>
        </w:rPr>
        <w:t xml:space="preserve">   "CHARM POYABZAL TA" MINOT" еншілес кәсіпорны үшін (Ташкент қаласы,      </w:t>
      </w:r>
    </w:p>
    <w:p>
      <w:pPr>
        <w:spacing w:after="0"/>
        <w:ind w:left="0"/>
        <w:jc w:val="both"/>
      </w:pPr>
      <w:r>
        <w:rPr>
          <w:rFonts w:ascii="Times New Roman"/>
          <w:b w:val="false"/>
          <w:i w:val="false"/>
          <w:color w:val="000000"/>
          <w:sz w:val="28"/>
        </w:rPr>
        <w:t xml:space="preserve">     Өзбекстан Республикасы) "EUROLEATHER" SRL (Италия) компаниясы </w:t>
      </w:r>
    </w:p>
    <w:p>
      <w:pPr>
        <w:spacing w:after="0"/>
        <w:ind w:left="0"/>
        <w:jc w:val="both"/>
      </w:pPr>
      <w:r>
        <w:rPr>
          <w:rFonts w:ascii="Times New Roman"/>
          <w:b w:val="false"/>
          <w:i w:val="false"/>
          <w:color w:val="000000"/>
          <w:sz w:val="28"/>
        </w:rPr>
        <w:t>          жеткізетін химикаттардың мөлшері мен номенклатурасы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Химикаттардың !   СЭҚ ТН   ! Өлшем ! Мөлшері !   Италия   !  Италия</w:t>
      </w:r>
    </w:p>
    <w:p>
      <w:pPr>
        <w:spacing w:after="0"/>
        <w:ind w:left="0"/>
        <w:jc w:val="both"/>
      </w:pPr>
      <w:r>
        <w:rPr>
          <w:rFonts w:ascii="Times New Roman"/>
          <w:b w:val="false"/>
          <w:i w:val="false"/>
          <w:color w:val="000000"/>
          <w:sz w:val="28"/>
        </w:rPr>
        <w:t xml:space="preserve"> N !     атауы     !    коды    !бірлігі!         !   лирімен  !  лирімен</w:t>
      </w:r>
    </w:p>
    <w:p>
      <w:pPr>
        <w:spacing w:after="0"/>
        <w:ind w:left="0"/>
        <w:jc w:val="both"/>
      </w:pPr>
      <w:r>
        <w:rPr>
          <w:rFonts w:ascii="Times New Roman"/>
          <w:b w:val="false"/>
          <w:i w:val="false"/>
          <w:color w:val="000000"/>
          <w:sz w:val="28"/>
        </w:rPr>
        <w:t>   !               !            !       !         !   бірлік   !  құны</w:t>
      </w:r>
    </w:p>
    <w:p>
      <w:pPr>
        <w:spacing w:after="0"/>
        <w:ind w:left="0"/>
        <w:jc w:val="both"/>
      </w:pPr>
      <w:r>
        <w:rPr>
          <w:rFonts w:ascii="Times New Roman"/>
          <w:b w:val="false"/>
          <w:i w:val="false"/>
          <w:color w:val="000000"/>
          <w:sz w:val="28"/>
        </w:rPr>
        <w:t>   !               !            !       !         !   бағасы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Натрий сульфиді   283010000    кг.     2000       1610       3220000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Диметиламиннен    380993000    кг.     1320       2170       2864400</w:t>
      </w:r>
    </w:p>
    <w:p>
      <w:pPr>
        <w:spacing w:after="0"/>
        <w:ind w:left="0"/>
        <w:jc w:val="both"/>
      </w:pPr>
      <w:r>
        <w:rPr>
          <w:rFonts w:ascii="Times New Roman"/>
          <w:b w:val="false"/>
          <w:i w:val="false"/>
          <w:color w:val="000000"/>
          <w:sz w:val="28"/>
        </w:rPr>
        <w:t xml:space="preserve">    тұратын жану </w:t>
      </w:r>
    </w:p>
    <w:p>
      <w:pPr>
        <w:spacing w:after="0"/>
        <w:ind w:left="0"/>
        <w:jc w:val="both"/>
      </w:pPr>
      <w:r>
        <w:rPr>
          <w:rFonts w:ascii="Times New Roman"/>
          <w:b w:val="false"/>
          <w:i w:val="false"/>
          <w:color w:val="000000"/>
          <w:sz w:val="28"/>
        </w:rPr>
        <w:t xml:space="preserve">    қаупі бар, </w:t>
      </w:r>
    </w:p>
    <w:p>
      <w:pPr>
        <w:spacing w:after="0"/>
        <w:ind w:left="0"/>
        <w:jc w:val="both"/>
      </w:pPr>
      <w:r>
        <w:rPr>
          <w:rFonts w:ascii="Times New Roman"/>
          <w:b w:val="false"/>
          <w:i w:val="false"/>
          <w:color w:val="000000"/>
          <w:sz w:val="28"/>
        </w:rPr>
        <w:t xml:space="preserve">    тотықтыратын </w:t>
      </w:r>
    </w:p>
    <w:p>
      <w:pPr>
        <w:spacing w:after="0"/>
        <w:ind w:left="0"/>
        <w:jc w:val="both"/>
      </w:pPr>
      <w:r>
        <w:rPr>
          <w:rFonts w:ascii="Times New Roman"/>
          <w:b w:val="false"/>
          <w:i w:val="false"/>
          <w:color w:val="000000"/>
          <w:sz w:val="28"/>
        </w:rPr>
        <w:t>    сұйық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6084400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Жөнелтуші: "EUROLEATHER" SRL (Италия) компаниясы.</w:t>
      </w:r>
    </w:p>
    <w:p>
      <w:pPr>
        <w:spacing w:after="0"/>
        <w:ind w:left="0"/>
        <w:jc w:val="both"/>
      </w:pPr>
      <w:r>
        <w:rPr>
          <w:rFonts w:ascii="Times New Roman"/>
          <w:b w:val="false"/>
          <w:i w:val="false"/>
          <w:color w:val="000000"/>
          <w:sz w:val="28"/>
        </w:rPr>
        <w:t xml:space="preserve">     Шекарадан өту пункттері: Озинки (Ресей Федерациясы) - Шеңгелді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     Алушы: "CHARM POYABZAL TA" MINOT" еншілес кәсіпорны (Өзбекстан </w:t>
      </w:r>
    </w:p>
    <w:p>
      <w:pPr>
        <w:spacing w:after="0"/>
        <w:ind w:left="0"/>
        <w:jc w:val="both"/>
      </w:pPr>
      <w:r>
        <w:rPr>
          <w:rFonts w:ascii="Times New Roman"/>
          <w:b w:val="false"/>
          <w:i w:val="false"/>
          <w:color w:val="000000"/>
          <w:sz w:val="28"/>
        </w:rPr>
        <w:t>Республикасы, Ташкент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