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4fd0" w14:textId="dd64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"Қорғаныс министрлігінің қоймасындағы" төтенше жағдайдың салдарларын жою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10 тамыз N 1054</w:t>
      </w:r>
    </w:p>
    <w:p>
      <w:pPr>
        <w:spacing w:after="0"/>
        <w:ind w:left="0"/>
        <w:jc w:val="both"/>
      </w:pPr>
      <w:bookmarkStart w:name="z0" w:id="0"/>
      <w:r>
        <w:rPr>
          <w:rFonts w:ascii="Times New Roman"/>
          <w:b w:val="false"/>
          <w:i w:val="false"/>
          <w:color w:val="000000"/>
          <w:sz w:val="28"/>
        </w:rPr>
        <w:t xml:space="preserve">
      Қазақстан Республикасы Қорғаныс министрлігінің 89533 әскери бөлімі аумағындағы (Қарағанды облысы, Тоқырауын станциясы) төтенше жағдайды жою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Қорғаныс министрлігі, Қазақстан Республикасының Ішкі істер министрлігі, Қазақстан Республикасының Төтенше жағдайлар жөніндегі агенттігі 89533 әскери бөлімінің аумағында туындаған өрт ошағын тұйықтау жөнінде қажетті шаралар қабылдасын, жергілікті жерлерді миналардан тазарту, жарылмаған оқ-дәрілерді әкету және кәдеге асыру жөніндегі іс-шараларды жүргізу кезінде қажетті қауіпсіздік шараларын қамтамасыз етсін. </w:t>
      </w:r>
      <w:r>
        <w:br/>
      </w:r>
      <w:r>
        <w:rPr>
          <w:rFonts w:ascii="Times New Roman"/>
          <w:b w:val="false"/>
          <w:i w:val="false"/>
          <w:color w:val="000000"/>
          <w:sz w:val="28"/>
        </w:rPr>
        <w:t xml:space="preserve">
      2. Қарағанды облысының және Балқаш қаласының жергілікті атқарушы органдары төтенше жағдай болған жерден көшірілген азаматтық халықтың тіршілігін қамтамасыз етуге бағытталған шұғыл шаралар қабылдасын. </w:t>
      </w:r>
      <w:r>
        <w:br/>
      </w:r>
      <w:r>
        <w:rPr>
          <w:rFonts w:ascii="Times New Roman"/>
          <w:b w:val="false"/>
          <w:i w:val="false"/>
          <w:color w:val="000000"/>
          <w:sz w:val="28"/>
        </w:rPr>
        <w:t xml:space="preserve">
      3. Қазақстан Республикасының Қорғаныс министрлігі көшірілген әскери бөлім жеке құрамының, әскери қызметшілер мен азаматтық қызметкерлер отбасылары мүшелерінің тіршілігін, сондай-ақ әскери қызметшілердің туындаған төтенше жағдайға сәйкес өздеріне жүктелген міндеттерді орындауын қамтамасыз етсін. </w:t>
      </w:r>
      <w:r>
        <w:br/>
      </w:r>
      <w:r>
        <w:rPr>
          <w:rFonts w:ascii="Times New Roman"/>
          <w:b w:val="false"/>
          <w:i w:val="false"/>
          <w:color w:val="000000"/>
          <w:sz w:val="28"/>
        </w:rPr>
        <w:t xml:space="preserve">
      4. Қазақстан Республикасының Көлік және коммуникациялар министрлігі, "Қазақстан темір жолы" республикалық мемлекеттік кәсіпорны "Балқаш - Саяқ" темір жол қатынасын қалпына келтіру жөнінде жедел шаралар қабылдасын әрі желіде жүк және жолаушы құрамдарының жұмыс бабындағы қалыпты қозғалысын қамтамасыз етсін. </w:t>
      </w:r>
      <w:r>
        <w:br/>
      </w:r>
      <w:r>
        <w:rPr>
          <w:rFonts w:ascii="Times New Roman"/>
          <w:b w:val="false"/>
          <w:i w:val="false"/>
          <w:color w:val="000000"/>
          <w:sz w:val="28"/>
        </w:rPr>
        <w:t xml:space="preserve">
      5. Қазақстан Республикасының Табиғат және қоршаған ортаны қорғау министрлігі төтенше жағдайдың экологиялық салдарларына мұқият тексеру жүргізу және қажет болған ретте қолданыстағы заңнамаға сәйкес тиісті шаралар қабылдасын. </w:t>
      </w:r>
      <w:r>
        <w:br/>
      </w:r>
      <w:r>
        <w:rPr>
          <w:rFonts w:ascii="Times New Roman"/>
          <w:b w:val="false"/>
          <w:i w:val="false"/>
          <w:color w:val="000000"/>
          <w:sz w:val="28"/>
        </w:rPr>
        <w:t xml:space="preserve">
      6. Қазақстан Республикасы Ішкі істер министрлігінің Әскери-тергеу департаменті осы факті бойынша қылмыстық іс қозғағаны және қажетті тергеу әрекеттерін жүргізіп жатқаны назарға алынсын. </w:t>
      </w:r>
      <w:r>
        <w:br/>
      </w:r>
      <w:r>
        <w:rPr>
          <w:rFonts w:ascii="Times New Roman"/>
          <w:b w:val="false"/>
          <w:i w:val="false"/>
          <w:color w:val="000000"/>
          <w:sz w:val="28"/>
        </w:rPr>
        <w:t xml:space="preserve">
      7. Қазақстан Республикасының Қорғаныс министрлігі төтенше жағдай фактісі бойынша қызметтік тексеру жүргізсін, оның туындауына алып келген себептер мен жағдаяттарды анықтасын және мұндай фактілерге келешекте жол берілмеуі жөнінде тиісінше шаралар қабылдасын. Тексеру материалдары бойынша қызметтік міндеттерін атқаруға үстірт қарауға жол берген нақты лауазымды адамдарға қолданыстағы заңнамаға сәйкес тиісті шаралар қабылдасын. </w:t>
      </w:r>
      <w:r>
        <w:br/>
      </w:r>
      <w:r>
        <w:rPr>
          <w:rFonts w:ascii="Times New Roman"/>
          <w:b w:val="false"/>
          <w:i w:val="false"/>
          <w:color w:val="000000"/>
          <w:sz w:val="28"/>
        </w:rPr>
        <w:t xml:space="preserve">
      8. Қазақстан Республикасының Қаржы министрлігі Қазақстан Республикасының Қорғаныс министрлігімен, Қазақстан Республикасының Төтенше жағдайлар жөніндегі агенттігімен және Қарағанды облысының әкімімен бірлесіп, өрттен және бүлінуден зардап шеккен әскери қызметшілер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қарапайым адамдар отбасыларына материалдық көмек көрсету мәселелерін </w:t>
      </w:r>
    </w:p>
    <w:p>
      <w:pPr>
        <w:spacing w:after="0"/>
        <w:ind w:left="0"/>
        <w:jc w:val="both"/>
      </w:pPr>
      <w:r>
        <w:rPr>
          <w:rFonts w:ascii="Times New Roman"/>
          <w:b w:val="false"/>
          <w:i w:val="false"/>
          <w:color w:val="000000"/>
          <w:sz w:val="28"/>
        </w:rPr>
        <w:t>қарасын және Үкіметке тиісті ұсыныстар енгізсін.</w:t>
      </w:r>
    </w:p>
    <w:p>
      <w:pPr>
        <w:spacing w:after="0"/>
        <w:ind w:left="0"/>
        <w:jc w:val="both"/>
      </w:pPr>
      <w:r>
        <w:rPr>
          <w:rFonts w:ascii="Times New Roman"/>
          <w:b w:val="false"/>
          <w:i w:val="false"/>
          <w:color w:val="000000"/>
          <w:sz w:val="28"/>
        </w:rPr>
        <w:t xml:space="preserve">     9. Төтенше жағдайды жоюға тартылған мемлекеттік органдардың өзара </w:t>
      </w:r>
    </w:p>
    <w:p>
      <w:pPr>
        <w:spacing w:after="0"/>
        <w:ind w:left="0"/>
        <w:jc w:val="both"/>
      </w:pPr>
      <w:r>
        <w:rPr>
          <w:rFonts w:ascii="Times New Roman"/>
          <w:b w:val="false"/>
          <w:i w:val="false"/>
          <w:color w:val="000000"/>
          <w:sz w:val="28"/>
        </w:rPr>
        <w:t xml:space="preserve">іс-қимылын үйлестіру мақсатында, Үкіметтік комиссия қосымшаға сәйкес </w:t>
      </w:r>
    </w:p>
    <w:p>
      <w:pPr>
        <w:spacing w:after="0"/>
        <w:ind w:left="0"/>
        <w:jc w:val="both"/>
      </w:pPr>
      <w:r>
        <w:rPr>
          <w:rFonts w:ascii="Times New Roman"/>
          <w:b w:val="false"/>
          <w:i w:val="false"/>
          <w:color w:val="000000"/>
          <w:sz w:val="28"/>
        </w:rPr>
        <w:t>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10 тамыздағы</w:t>
      </w:r>
    </w:p>
    <w:p>
      <w:pPr>
        <w:spacing w:after="0"/>
        <w:ind w:left="0"/>
        <w:jc w:val="both"/>
      </w:pPr>
      <w:r>
        <w:rPr>
          <w:rFonts w:ascii="Times New Roman"/>
          <w:b w:val="false"/>
          <w:i w:val="false"/>
          <w:color w:val="000000"/>
          <w:sz w:val="28"/>
        </w:rPr>
        <w:t>                                           N 1054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облысындағы "Қорғаныс министрлігінің қоймасындағы"</w:t>
      </w:r>
    </w:p>
    <w:p>
      <w:pPr>
        <w:spacing w:after="0"/>
        <w:ind w:left="0"/>
        <w:jc w:val="both"/>
      </w:pPr>
      <w:r>
        <w:rPr>
          <w:rFonts w:ascii="Times New Roman"/>
          <w:b w:val="false"/>
          <w:i w:val="false"/>
          <w:color w:val="000000"/>
          <w:sz w:val="28"/>
        </w:rPr>
        <w:t>    төтенше жағдайдың зардаптарын жою жөніндегі үкіметтік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w:t>
      </w:r>
    </w:p>
    <w:p>
      <w:pPr>
        <w:spacing w:after="0"/>
        <w:ind w:left="0"/>
        <w:jc w:val="both"/>
      </w:pPr>
      <w:r>
        <w:rPr>
          <w:rFonts w:ascii="Times New Roman"/>
          <w:b w:val="false"/>
          <w:i w:val="false"/>
          <w:color w:val="000000"/>
          <w:sz w:val="28"/>
        </w:rPr>
        <w:t>     Даниал Кенжетайұлы           Премьер-Министрінің бірінші</w:t>
      </w:r>
    </w:p>
    <w:p>
      <w:pPr>
        <w:spacing w:after="0"/>
        <w:ind w:left="0"/>
        <w:jc w:val="both"/>
      </w:pPr>
      <w:r>
        <w:rPr>
          <w:rFonts w:ascii="Times New Roman"/>
          <w:b w:val="false"/>
          <w:i w:val="false"/>
          <w:color w:val="000000"/>
          <w:sz w:val="28"/>
        </w:rPr>
        <w:t>                                  орынбасары,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Мәсімов                    - Қазақстан Республикасының</w:t>
      </w:r>
    </w:p>
    <w:p>
      <w:pPr>
        <w:spacing w:after="0"/>
        <w:ind w:left="0"/>
        <w:jc w:val="both"/>
      </w:pPr>
      <w:r>
        <w:rPr>
          <w:rFonts w:ascii="Times New Roman"/>
          <w:b w:val="false"/>
          <w:i w:val="false"/>
          <w:color w:val="000000"/>
          <w:sz w:val="28"/>
        </w:rPr>
        <w:t>     Кәрім Қажымқанұлы            Көлік және коммуникациялар</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Тоқпақбаев                 - Қазақстан Республикасының</w:t>
      </w:r>
    </w:p>
    <w:p>
      <w:pPr>
        <w:spacing w:after="0"/>
        <w:ind w:left="0"/>
        <w:jc w:val="both"/>
      </w:pPr>
      <w:r>
        <w:rPr>
          <w:rFonts w:ascii="Times New Roman"/>
          <w:b w:val="false"/>
          <w:i w:val="false"/>
          <w:color w:val="000000"/>
          <w:sz w:val="28"/>
        </w:rPr>
        <w:t>     Сәт Бесімбайұлы              Қорғаныс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Шоқпытов                   - Қазақстан Республикасының</w:t>
      </w:r>
    </w:p>
    <w:p>
      <w:pPr>
        <w:spacing w:after="0"/>
        <w:ind w:left="0"/>
        <w:jc w:val="both"/>
      </w:pPr>
      <w:r>
        <w:rPr>
          <w:rFonts w:ascii="Times New Roman"/>
          <w:b w:val="false"/>
          <w:i w:val="false"/>
          <w:color w:val="000000"/>
          <w:sz w:val="28"/>
        </w:rPr>
        <w:t>     Андарь Мәулешұлы             Табиғи ресурстар және қоршаған</w:t>
      </w:r>
    </w:p>
    <w:p>
      <w:pPr>
        <w:spacing w:after="0"/>
        <w:ind w:left="0"/>
        <w:jc w:val="both"/>
      </w:pPr>
      <w:r>
        <w:rPr>
          <w:rFonts w:ascii="Times New Roman"/>
          <w:b w:val="false"/>
          <w:i w:val="false"/>
          <w:color w:val="000000"/>
          <w:sz w:val="28"/>
        </w:rPr>
        <w:t>                                  ортаны қорғау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Оразалиев                  - Қазақстан Республикасының</w:t>
      </w:r>
    </w:p>
    <w:p>
      <w:pPr>
        <w:spacing w:after="0"/>
        <w:ind w:left="0"/>
        <w:jc w:val="both"/>
      </w:pPr>
      <w:r>
        <w:rPr>
          <w:rFonts w:ascii="Times New Roman"/>
          <w:b w:val="false"/>
          <w:i w:val="false"/>
          <w:color w:val="000000"/>
          <w:sz w:val="28"/>
        </w:rPr>
        <w:t>     Молдияр Молыбайұлы           Ішкі істер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Досқалиев                  - Қазақстан Республикасы</w:t>
      </w:r>
    </w:p>
    <w:p>
      <w:pPr>
        <w:spacing w:after="0"/>
        <w:ind w:left="0"/>
        <w:jc w:val="both"/>
      </w:pPr>
      <w:r>
        <w:rPr>
          <w:rFonts w:ascii="Times New Roman"/>
          <w:b w:val="false"/>
          <w:i w:val="false"/>
          <w:color w:val="000000"/>
          <w:sz w:val="28"/>
        </w:rPr>
        <w:t>     Жақсылық Ақмырзаұлы          Денсаулық сақтау ісі жөніндегі</w:t>
      </w:r>
    </w:p>
    <w:p>
      <w:pPr>
        <w:spacing w:after="0"/>
        <w:ind w:left="0"/>
        <w:jc w:val="both"/>
      </w:pPr>
      <w:r>
        <w:rPr>
          <w:rFonts w:ascii="Times New Roman"/>
          <w:b w:val="false"/>
          <w:i w:val="false"/>
          <w:color w:val="000000"/>
          <w:sz w:val="28"/>
        </w:rPr>
        <w:t>                                  агенттігінің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Нұрқаділов                 - Қазақстан Республикасы</w:t>
      </w:r>
    </w:p>
    <w:p>
      <w:pPr>
        <w:spacing w:after="0"/>
        <w:ind w:left="0"/>
        <w:jc w:val="both"/>
      </w:pPr>
      <w:r>
        <w:rPr>
          <w:rFonts w:ascii="Times New Roman"/>
          <w:b w:val="false"/>
          <w:i w:val="false"/>
          <w:color w:val="000000"/>
          <w:sz w:val="28"/>
        </w:rPr>
        <w:t>     Заманбек Қалабайұлы          Төтенше жағдайлар жөніндегі</w:t>
      </w:r>
    </w:p>
    <w:p>
      <w:pPr>
        <w:spacing w:after="0"/>
        <w:ind w:left="0"/>
        <w:jc w:val="both"/>
      </w:pPr>
      <w:r>
        <w:rPr>
          <w:rFonts w:ascii="Times New Roman"/>
          <w:b w:val="false"/>
          <w:i w:val="false"/>
          <w:color w:val="000000"/>
          <w:sz w:val="28"/>
        </w:rPr>
        <w:t>                                  агенттігінің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Мұхамеджанов               - Қарағанды облысының әкімі</w:t>
      </w:r>
    </w:p>
    <w:p>
      <w:pPr>
        <w:spacing w:after="0"/>
        <w:ind w:left="0"/>
        <w:jc w:val="both"/>
      </w:pPr>
      <w:r>
        <w:rPr>
          <w:rFonts w:ascii="Times New Roman"/>
          <w:b w:val="false"/>
          <w:i w:val="false"/>
          <w:color w:val="000000"/>
          <w:sz w:val="28"/>
        </w:rPr>
        <w:t xml:space="preserve">     Камалтин Ескендірұлы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Қарағанды облысы</w:t>
      </w:r>
    </w:p>
    <w:p>
      <w:pPr>
        <w:spacing w:after="0"/>
        <w:ind w:left="0"/>
        <w:jc w:val="both"/>
      </w:pPr>
      <w:r>
        <w:rPr>
          <w:rFonts w:ascii="Times New Roman"/>
          <w:b w:val="false"/>
          <w:i w:val="false"/>
          <w:color w:val="000000"/>
          <w:sz w:val="28"/>
        </w:rPr>
        <w:t>     Қасымхан Қаскенұлы           Балқаш қаласының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