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f6b9" w14:textId="d83f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"Абай атындағы Алматы мемлекеттік университеті"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9 тамыз N 1043</w:t>
      </w:r>
    </w:p>
    <w:p>
      <w:pPr>
        <w:spacing w:after="0"/>
        <w:ind w:left="0"/>
        <w:jc w:val="both"/>
      </w:pPr>
      <w:bookmarkStart w:name="z1" w:id="0"/>
      <w:r>
        <w:rPr>
          <w:rFonts w:ascii="Times New Roman"/>
          <w:b w:val="false"/>
          <w:i w:val="false"/>
          <w:color w:val="000000"/>
          <w:sz w:val="28"/>
        </w:rPr>
        <w:t>
      "Республикалық меншіктегі жоғары оқу орындарын және ғылыми-техникалық саланың ұйымдарын акционерлік қоғамдар етіп қайта ұйымдастырудың тәртібін бекіту туралы" Қазақстан Республикасы Үкіметінің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Білім және ғылым министрлігінің "Абай атындағы Алматы мемлекеттік университеті" республикалық мемлекеттік қазыналық кәсіпорны жарғылық капиталына мемлекеттің жүз пайыз қатысуымен, оны "Абай атындағы Алматы университеті" жабық акционерлік қоғамы (бұдан әрі - Қоғам) етіп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r>
        <w:br/>
      </w:r>
      <w:r>
        <w:rPr>
          <w:rFonts w:ascii="Times New Roman"/>
          <w:b w:val="false"/>
          <w:i w:val="false"/>
          <w:color w:val="000000"/>
          <w:sz w:val="28"/>
        </w:rPr>
        <w:t xml:space="preserve">
      1) Қоғам жарғысын бекіту кезінде қызметінің негізгі мәні:  </w:t>
      </w:r>
      <w:r>
        <w:br/>
      </w:r>
      <w:r>
        <w:rPr>
          <w:rFonts w:ascii="Times New Roman"/>
          <w:b w:val="false"/>
          <w:i w:val="false"/>
          <w:color w:val="000000"/>
          <w:sz w:val="28"/>
        </w:rPr>
        <w:t xml:space="preserve">
      экономика және әлеуметтік ғылымдар саласында жоғары білікті мамандар даярлау және қайта даярлау;  </w:t>
      </w:r>
      <w:r>
        <w:br/>
      </w:r>
      <w:r>
        <w:rPr>
          <w:rFonts w:ascii="Times New Roman"/>
          <w:b w:val="false"/>
          <w:i w:val="false"/>
          <w:color w:val="000000"/>
          <w:sz w:val="28"/>
        </w:rPr>
        <w:t xml:space="preserve">
      экономика және әлеуметтік ғылымдар саласында іргелі және қолданбалы ғылыми зерттеулер ұйымдастыру және жүргізу деп белгілесін;  </w:t>
      </w:r>
      <w:r>
        <w:br/>
      </w:r>
      <w:r>
        <w:rPr>
          <w:rFonts w:ascii="Times New Roman"/>
          <w:b w:val="false"/>
          <w:i w:val="false"/>
          <w:color w:val="000000"/>
          <w:sz w:val="28"/>
        </w:rPr>
        <w:t xml:space="preserve">
      2) Қоғамның әділет органдарында мемлекеттік тіркелуін қамтамасыз етсін;  </w:t>
      </w:r>
      <w:r>
        <w:br/>
      </w:r>
      <w:r>
        <w:rPr>
          <w:rFonts w:ascii="Times New Roman"/>
          <w:b w:val="false"/>
          <w:i w:val="false"/>
          <w:color w:val="000000"/>
          <w:sz w:val="28"/>
        </w:rPr>
        <w:t xml:space="preserve">
      3) Қоғам мемлекеттік тіркелгеннен кейін белгіленген тәртіппен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қабылдасын. Акциялардың келесі эмиссиясын орналастыруды Қазақстан Республикасы Үкіметінің 1999 жылғы 18 тамыздағы N 1191 қаулысымен 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4) &lt;*&gt; </w:t>
      </w:r>
      <w:r>
        <w:br/>
      </w:r>
      <w:r>
        <w:rPr>
          <w:rFonts w:ascii="Times New Roman"/>
          <w:b w:val="false"/>
          <w:i w:val="false"/>
          <w:color w:val="000000"/>
          <w:sz w:val="28"/>
        </w:rPr>
        <w:t xml:space="preserve">
      5) Қоғам акцияларының мемлекеттік пакетіне иелік ету және оны пайдалану құқығын Қазақстан Республикасының Білім және ғылым министрлігіне берсін; </w:t>
      </w:r>
      <w:r>
        <w:br/>
      </w:r>
      <w:r>
        <w:rPr>
          <w:rFonts w:ascii="Times New Roman"/>
          <w:b w:val="false"/>
          <w:i w:val="false"/>
          <w:color w:val="000000"/>
          <w:sz w:val="28"/>
        </w:rPr>
        <w:t xml:space="preserve">
      6) осы қаулысы іске асыру жөнінде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4)-тармақша алып тасталды - ҚР Үкіметінің 2003.09.26. N 979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9 тамыздағы           </w:t>
      </w:r>
      <w:r>
        <w:br/>
      </w:r>
      <w:r>
        <w:rPr>
          <w:rFonts w:ascii="Times New Roman"/>
          <w:b w:val="false"/>
          <w:i w:val="false"/>
          <w:color w:val="000000"/>
          <w:sz w:val="28"/>
        </w:rPr>
        <w:t xml:space="preserve">
N 1043 қаулысымен              </w:t>
      </w:r>
      <w:r>
        <w:br/>
      </w:r>
      <w:r>
        <w:rPr>
          <w:rFonts w:ascii="Times New Roman"/>
          <w:b w:val="false"/>
          <w:i w:val="false"/>
          <w:color w:val="000000"/>
          <w:sz w:val="28"/>
        </w:rPr>
        <w:t xml:space="preserve">
бекітілген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кейбір шешімдеріне </w:t>
      </w:r>
      <w:r>
        <w:br/>
      </w:r>
      <w:r>
        <w:rPr>
          <w:rFonts w:ascii="Times New Roman"/>
          <w:b w:val="false"/>
          <w:i w:val="false"/>
          <w:color w:val="000000"/>
          <w:sz w:val="28"/>
        </w:rPr>
        <w:t>
</w:t>
      </w:r>
      <w:r>
        <w:rPr>
          <w:rFonts w:ascii="Times New Roman"/>
          <w:b/>
          <w:i w:val="false"/>
          <w:color w:val="000000"/>
          <w:sz w:val="28"/>
        </w:rPr>
        <w:t xml:space="preserve">           енгізілетін өзгерістер мен толықтырулар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Акциялардың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"Алматы қаласы" бөлімі мынадай мазмұндағы реттік нөмірі 123-52-жолмен толықтырылсын:  </w:t>
      </w:r>
      <w:r>
        <w:br/>
      </w:r>
      <w:r>
        <w:rPr>
          <w:rFonts w:ascii="Times New Roman"/>
          <w:b w:val="false"/>
          <w:i w:val="false"/>
          <w:color w:val="000000"/>
          <w:sz w:val="28"/>
        </w:rPr>
        <w:t xml:space="preserve">
      "123-52. "Абай атындағы Алматы университеті" ЖАҚ".  </w:t>
      </w:r>
      <w:r>
        <w:br/>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Республикасының Білім және ғылым министрлігі" бөлімі мынадай мазмұндағы реттік нөмірі 222-16-жолмен толықтырылсын: </w:t>
      </w:r>
      <w:r>
        <w:br/>
      </w:r>
      <w:r>
        <w:rPr>
          <w:rFonts w:ascii="Times New Roman"/>
          <w:b w:val="false"/>
          <w:i w:val="false"/>
          <w:color w:val="000000"/>
          <w:sz w:val="28"/>
        </w:rPr>
        <w:t xml:space="preserve">
     "222-16. "Абай атындағы Алматы университеті" ЖАҚ".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000000"/>
          <w:sz w:val="28"/>
        </w:rPr>
        <w:t>.</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