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010a" w14:textId="a4b0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"Қазхром" трансұлттық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шілде N 1013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"Қазхром" трансұлттық компаниясы" акционерлік қоғамы (бұдан әрі - "Қазхром" ТҰК) директорлар кеңесінің "Қазхром" ТҰК-ны, кейіннен қосылатын акционерлік қоғамдар мүлкінің базасында "Қаххром" ТҰК-ның филиалдарын құра отырып, оған "Дөң тау-кен байыту комбинаты" және "Феррохром" акционерлік қоғамдарын қосу жолымен қайта ұйымдастыру туралы ұсынысы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"Қазхром" ТҰК акционерлерінің жалпы жиналысында дауыс беру кезінде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1-тармағында көрсетілген "Қазхром" ТҰК директорлар кеңесінің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ұсынысын қолдасын;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министрлігімен бірлесіп,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қаулыдан туындайтын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 хром өнеркәсібінің кәсіпорындарын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жекешелендірудің жеке тәртібі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жылғы 1 қарашадағы N 1420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P951420_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ПҮКЖ-ы, 1995 ж., N 34, 432-құжат) 4-тармағының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 қол қойылған күнінен бастап күшінен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