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c896" w14:textId="189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"Союзцелинвод тресті" республикалық мемлекеттік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шілде N 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сәйкес, сондай-ақ азаматтардың өмірі мен денсаулығына ерекше әсер ететін Солтүстік аймағы магистральдық облысаралық топтық су құбырларының стратегиялық маңызын ескере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заңнамада белгілеген тәртіппен "Союзцелинвод тресті" республикалық мемлекеттік кәсіпорнын (бұдан әрі - Кәсіпорын) оңалту рәсімін тоқтатып, сотқа оны банкрот деп тану туралы арыз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 Кәсіпорынды банкрот деп тану және конкурстық іс қозғау туралы шешім шығарған жағдайда,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үздіксіз жұмыс істеуін жүзеге асыру үшін қажетті өндірістің бірыңғай технологиялық циклын қамтамасыз ететін Кәсіпорынның мүліктік кешенін бірыңғай лотпен (бұдан әрі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лоттың ең төменгі бағасын әкімшілік шығыстар сомасы мен бірінші кезектегі несиегерлердің талап қою сомасынан кем емес етіп белгілеуді;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алушының өндірістік-технологиялық циклының үздіксіздігін қамтамасыз етуін көздейтін оның конкурстық массасын сатудың ерекше шарттары мен тәртібі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Конкурстық массаны сатып алушыларға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конкурстық массаны сатудан түсетін қаражат жеткіліксіз болған жағдайда сатып алушының үшінші кезектегі несиегерлердің талаптарын өтеу жөнінде міндеттемелер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лоттың сатып алушысының Кәсіпорын қызметінің бейінін сатып алған күнінен бастап 20 жыл бойы сақтау жөнінде міндеттемелер қабылдауын көздейтін қосымша талаптар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Республикасында мемлекеттік меншік объектілерін жекешелендіру мәселелері" туралы Қазақстан Республикасы Үкіметінің 1998 жылғы 10 желтоқсандағы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48, 426-құжат)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Ауыл шаруашылығы министрлігінің Су ресурстары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комитеті" бөлімінде реттік нөмірі 10-жол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минералдық ресурстар министрі В.С.Школьникке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