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c896" w14:textId="189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"Союзцелинвод тресті" республикалық мемлекеттік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шілде N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сәйкес, сондай-ақ азаматтардың өмірі мен денсаулығына ерекше әсер ететін Солтүстік аймағы магистральдық облысаралық топтық су құбырларының стратегиялық маңызын ескере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заңнамада белгілеген тәртіппен "Союзцелинвод тресті" республикалық мемлекеттік кәсіпорнын (бұдан әрі - Кәсіпорын) оңалту рәсімін тоқтатып, сотқа оны банкрот деп тану туралы арыз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 Кәсіпорынды банкрот деп тану және конкурстық іс қозғау туралы шешім шығарған жағдайда,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үздіксіз жұмыс істеуін жүзеге асыру үшін қажетті өндірістің бірыңғай технологиялық циклын қамтамасыз ететін Кәсіпорынның мүліктік кешенін бірыңғай лотпен (бұдан әрі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лоттың ең төменгі бағасын әкімшілік шығыстар сомасы мен бірінші кезектегі несиегерлердің талап қою сомасынан кем емес етіп белгілеуді;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алушының өндірістік-технологиялық циклының үздіксіздігін қамтамасыз етуін көздейтін оның конкурстық массасын сатудың ерекше шарттары мен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Конкурстық массаны сатып алушыларға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конкурстық массаны сатудан түсетін қаражат жеткіліксіз болған жағдайда сатып алушының үшінші кезектегі несиегерлердің талаптарын өтеу жөнінде міндеттемелер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лоттың сатып алушысының Кәсіпорын қызметінің бейінін сатып алған күнінен бастап 20 жыл бойы сақтау жөнінде міндеттемелер қабылдауын көздейтін қосымша талаптар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 мемлекеттік меншік объектілерін жекешелендіру мәселелері" туралы Қазақстан Республикасы Үкіметінің 1998 жылғы 10 желтоқсандағы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48, 426-құжат)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Ауыл шаруашылығы министрлігінің Су ресурстары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комитеті" бөлімінде реттік нөмірі 10-жол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минералдық ресурстар министрі В.С.Школьникке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