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238e" w14:textId="d702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23 шілде N 994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және минералдық ресурстар министрлігіне "21 ғасыр - ядролық қарудан азат дүниеге ұмтылыс" халықаралық конференциясын өткізумен байланысты шығыстарды қаржыландыру үшін 2001 жылға арналған республикалық бюджетте табиғи және техногендік сипаттағы төтенше жағдайларды жою және өзге де күтпеген шығыстарға көзделген Қазақстан Республикасы Үкіметінің резервінен 15100000 (он бес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миллион бір жүз мың) теңге қаражат бөлінсін. </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пайдаланылуын бақылауды жүзеге </w:t>
      </w:r>
    </w:p>
    <w:p>
      <w:pPr>
        <w:spacing w:after="0"/>
        <w:ind w:left="0"/>
        <w:jc w:val="both"/>
      </w:pPr>
      <w:r>
        <w:rPr>
          <w:rFonts w:ascii="Times New Roman"/>
          <w:b w:val="false"/>
          <w:i w:val="false"/>
          <w:color w:val="000000"/>
          <w:sz w:val="28"/>
        </w:rPr>
        <w:t xml:space="preserve">асырсын. </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