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59af" w14:textId="dc35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азаматтарының ақшаны жария етуіне байланысты оларға рақымшылық жариялау туралы"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маусым N 860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азаматтарының ақшаны жария етуіне байланысты оларға рақымшылық жариялау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Z010173_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"Салық және бюджетке төленетін басқа да міндетті төлемдер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49-бабында аталған жеке тұлғалардың 1995-2000 жылдардағы табыс туралы декларациялары және кірістері мен мүліктері туралы мәліметтер және декларацияларға қосымша ретіндегі өзге де растайтын құжаттар, сондай-ақ оларды тіркеу жөніндегі журналдар (бұдан әрі - декларациялар) жарамсыз және 2001 жылғы 1 шілдеден бастап 1 тамызға дейін жойылуға тиіс деп саналсын.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Облыстардың, Астана және Алматы қалаларының әкімдері: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комиссиялардың төрағалары ретінде өздерінің орынбасарларын белгілеп, Қазақстан Республикасының Мемлекеттік құпияларды қорғау жөніндегі агенттігінің, ішкі істер органдарының, салық органдарының қызметкерлері арасынан декларацияларды жою жөніндегі комиссияларды (бұдан әрі - комиссиялар) құрсын;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оларды жоюды ұйымдастыру үшін аудандар мен қалалардан облыс орталықтарына, сондай-ақ Астана, Алматы қалаларына декларацияларды орталықтандырылған жеткізуді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Комиссиялар Мемлекеттік құпияларды қорғау жөніндегі агенттік белгілеген тәртіппен декларацияларды жоюға арналған орындарды белгілесін және барлық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Мемлекеттік кіріс министрлігі облыстық салық органдары арқылы декларацияларды жинауды және комиссияларға тапсыруды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Мемлекеттік құпияларды қорғау жөніндегі агенттігі құпия құжаттарды (декларацияларды) жою жөніндегі нормативтік құқықтық кесімдер талаптарының орындалуын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Қаржы министрлігі Қазақстан Республикасының Мемлекеттік құпияларды қорғау жөніндегі агенттігімен және Қазақстан Республикасының Мемлекеттік кіріс министрлігімен бірлесіп 2 күндік мерзімде осы қаулының 1-тармағын іске асырумен байланысты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шығыстарға арналған ақша қаражатын бөлу жөнінде ұсыныстар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О.Ә. Жандосовқа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Осы қаулы қол қойылған күнінен бастап күшіне енеді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жариялануға тиіс.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