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9c0bf" w14:textId="959c0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Жабайы жануарлардың экспортына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2001 жылғы 25 мамыр N 717</w:t>
      </w:r>
    </w:p>
    <w:p>
      <w:pPr>
        <w:spacing w:after="0"/>
        <w:ind w:left="0"/>
        <w:jc w:val="both"/>
      </w:pPr>
      <w:bookmarkStart w:name="z0" w:id="0"/>
      <w:r>
        <w:rPr>
          <w:rFonts w:ascii="Times New Roman"/>
          <w:b w:val="false"/>
          <w:i w:val="false"/>
          <w:color w:val="000000"/>
          <w:sz w:val="28"/>
        </w:rPr>
        <w:t>
      "Қазақстан Республикасында тауарлардың (жұмыстардың, қызмет көрсетулердің) экспорты мен импортын лицензиялау туралы" Қазақстан Республикасы Үкіметінің 1997 жылғы 30 маусымдағы N 1037 </w:t>
      </w:r>
      <w:r>
        <w:rPr>
          <w:rFonts w:ascii="Times New Roman"/>
          <w:b w:val="false"/>
          <w:i w:val="false"/>
          <w:color w:val="000000"/>
          <w:sz w:val="28"/>
        </w:rPr>
        <w:t xml:space="preserve">P971037_ </w:t>
      </w:r>
      <w:r>
        <w:rPr>
          <w:rFonts w:ascii="Times New Roman"/>
          <w:b w:val="false"/>
          <w:i w:val="false"/>
          <w:color w:val="000000"/>
          <w:sz w:val="28"/>
        </w:rPr>
        <w:t xml:space="preserve">қаулысына сәйкес Қазақстан Республикасының Үкіметі қаулы етеді: </w:t>
      </w:r>
      <w:r>
        <w:br/>
      </w:r>
      <w:r>
        <w:rPr>
          <w:rFonts w:ascii="Times New Roman"/>
          <w:b w:val="false"/>
          <w:i w:val="false"/>
          <w:color w:val="000000"/>
          <w:sz w:val="28"/>
        </w:rPr>
        <w:t xml:space="preserve">
      1. Қазақстан Республикасының Экономика және сауда министрлігі заңнамада белгіленген тәртіппен Қазақстан Республикасының Табиғи ресурстар және қоршаған ортаны қорғау министрлігі Орман, балық және аңшылық шаруашылығы комитетінің тиісті мемлекеттік кәсіпорындары аулаған жабайы жануарлардың мынадай түрлерінің экспортына: </w:t>
      </w:r>
      <w:r>
        <w:br/>
      </w:r>
      <w:r>
        <w:rPr>
          <w:rFonts w:ascii="Times New Roman"/>
          <w:b w:val="false"/>
          <w:i w:val="false"/>
          <w:color w:val="000000"/>
          <w:sz w:val="28"/>
        </w:rPr>
        <w:t xml:space="preserve">
      1) Солтүстік Қазақстан облысынан (Петропавл қаласы) еліктің 35 басына; </w:t>
      </w:r>
      <w:r>
        <w:br/>
      </w:r>
      <w:r>
        <w:rPr>
          <w:rFonts w:ascii="Times New Roman"/>
          <w:b w:val="false"/>
          <w:i w:val="false"/>
          <w:color w:val="000000"/>
          <w:sz w:val="28"/>
        </w:rPr>
        <w:t xml:space="preserve">
      2) Шығыс Қазақстан облысынан (Өскемен қаласы) асыл тұқымды бұғылардың 35 басына; </w:t>
      </w:r>
      <w:r>
        <w:br/>
      </w:r>
      <w:r>
        <w:rPr>
          <w:rFonts w:ascii="Times New Roman"/>
          <w:b w:val="false"/>
          <w:i w:val="false"/>
          <w:color w:val="000000"/>
          <w:sz w:val="28"/>
        </w:rPr>
        <w:t xml:space="preserve">
      3) Қарағанды облысынан (Қарағанды қаласы) қабанның 35 басына лицензиялар берсін. </w:t>
      </w:r>
      <w:r>
        <w:br/>
      </w:r>
      <w:r>
        <w:rPr>
          <w:rFonts w:ascii="Times New Roman"/>
          <w:b w:val="false"/>
          <w:i w:val="false"/>
          <w:color w:val="000000"/>
          <w:sz w:val="28"/>
        </w:rPr>
        <w:t xml:space="preserve">
      2. Қазақстан Республикасы Кіріс министрлігінің Кеден комитеті заңнамада белгіленген тәртіппен экспортталатын жабайы жануарларды кедендік ресімдеуді жүргізсін. </w:t>
      </w:r>
      <w:r>
        <w:br/>
      </w:r>
      <w:r>
        <w:rPr>
          <w:rFonts w:ascii="Times New Roman"/>
          <w:b w:val="false"/>
          <w:i w:val="false"/>
          <w:color w:val="000000"/>
          <w:sz w:val="28"/>
        </w:rPr>
        <w:t xml:space="preserve">
      3. Қазақстан Республикасының Ауыл шаруашылығы министрлігі заңнамада белгіленген тәртіппен шетке шығарылатын жабайы жануарларға ветеринарлық құжаттар ресімдеуді және беруді қамтамасыз етсін. </w:t>
      </w:r>
      <w:r>
        <w:br/>
      </w:r>
      <w:r>
        <w:rPr>
          <w:rFonts w:ascii="Times New Roman"/>
          <w:b w:val="false"/>
          <w:i w:val="false"/>
          <w:color w:val="000000"/>
          <w:sz w:val="28"/>
        </w:rPr>
        <w:t xml:space="preserve">
      4. Қазақстан Республикасы Табиғи ресурстар және қоршаған ортаны қорғау министрлігінің Орман, балық және аңшылық шаруашылығы комитеті заңнамада белгіленген тәртіппен жоғарыда көрсетілген жабайы жануарларды табиғаттан алуға байланысты республикалық бюджеттің кірісіне жануарлар дүниесін пайдаланғаны үшін төлемдердің түсуін қамтамасыз етсін. </w:t>
      </w:r>
      <w:r>
        <w:br/>
      </w:r>
      <w:r>
        <w:rPr>
          <w:rFonts w:ascii="Times New Roman"/>
          <w:b w:val="false"/>
          <w:i w:val="false"/>
          <w:color w:val="000000"/>
          <w:sz w:val="28"/>
        </w:rPr>
        <w:t xml:space="preserve">
      5. Осы қаулының орындалуын бақылау Қазақстан Республикасы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Премьер-Министрінің орынбасары - Қазақстан Республикасының Энергетика және </w:t>
      </w:r>
    </w:p>
    <w:p>
      <w:pPr>
        <w:spacing w:after="0"/>
        <w:ind w:left="0"/>
        <w:jc w:val="both"/>
      </w:pPr>
      <w:r>
        <w:rPr>
          <w:rFonts w:ascii="Times New Roman"/>
          <w:b w:val="false"/>
          <w:i w:val="false"/>
          <w:color w:val="000000"/>
          <w:sz w:val="28"/>
        </w:rPr>
        <w:t>минералдық ресурстар министрі В.С.Школьникке жүктелсін.</w:t>
      </w:r>
    </w:p>
    <w:p>
      <w:pPr>
        <w:spacing w:after="0"/>
        <w:ind w:left="0"/>
        <w:jc w:val="both"/>
      </w:pPr>
      <w:r>
        <w:rPr>
          <w:rFonts w:ascii="Times New Roman"/>
          <w:b w:val="false"/>
          <w:i w:val="false"/>
          <w:color w:val="000000"/>
          <w:sz w:val="28"/>
        </w:rPr>
        <w:t>     6.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