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6a27" w14:textId="de1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24 мамыр N 707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15 ақпанда Астана қаласында жасалған Қазақстан 
Республикасының Үкіметі мен Ресей Федерациясының Үкіметі арасындағы туризм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мен Ресей Федерациясы
        Үкіметінің арасындағы туризм саласындағы ынтымақтастық
                           туралы келісім
     Бұдан әрі Тараптар деп аталатын Қазақстан Республикасының Үкіметі мен 
Ресей Федерациясының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мен Ресей халықтарының арасындағы достық қарым-қатынастарды 
кеңейтуге, екі мемлекеттің тыныс-тіршілігімен, тарихымен және мәдени 
мұраларымен танысуды жақсартуға ықпал етуге тілек білдіре отырып,
</w:t>
      </w:r>
      <w:r>
        <w:br/>
      </w:r>
      <w:r>
        <w:rPr>
          <w:rFonts w:ascii="Times New Roman"/>
          <w:b w:val="false"/>
          <w:i w:val="false"/>
          <w:color w:val="000000"/>
          <w:sz w:val="28"/>
        </w:rPr>
        <w:t>
          туризмнің халықтардың арасындағы өзара түсіністікті нығайтудың, игі 
тілек білдірудің және қарым-қатынастарды орнықтырудың маңызды шаралары 
болып табылатындығын түсіне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туризм саласындағы ынтымақтастықты тең құқықтық, өзара 
тиімділік негізінде, сондай-ақ Келісімге, әрбір Тарап мемлекетінің 
заңнамасына және Қазақстан Республикасы мен Ресей Федерациясы қатысушылары 
болып табылатын халықаралық шарттарға сәйкес нығайтатын және дамытатын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болады.
                               2-Бап
     Осы Келісімнің орындалуын Тараптар өздерінің туризмді басқаратын 
мемлекеттік органдарына жүктейді:
     Қазақстан Республикасынан - Қазақстан Республикасының Туризм және 
спорт жөніндегі агенттігі;
     Ресей Федерациясынан - Ресей Федерациясының Экономикалық даму және 
сауда министрлігі.
                               3-Бап
     Тараптар туризм саласына қаржы салуды жүзеге асыратын, сондай-ақ 
туристерге қызмет көрсету мақсатында бірлескен кәсіпкерлікті 
ұйымдастыратын қазақстандық және ресейлік туристік ұйымдардың арасындағы 
ынтымақтастықты орнату және дамыту жөніндегі өздерінің туризмді басқаратын 
мемлекеттік органдарының қызметіне қолдау жасайтын болады.
                                4-Бап
     Тараптар екі мемлекет азаматтарының туристік сапарларына байланысты 
шекарааралық, кедендік және басқа да рәсімділіктерді жеңілдетуге ұмтылатын 
болады.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ұйымдасқан топтық туризммен қатар жеке туризмді, оның ішінде 
спорт шараларына, музыка, театр және фольклор фестивальдарына, сондай-ақ 
туризм мәселелері бойынша өткізілетін көрмелерге, симпозиумдар мен 
конгрестерге қатысу мақсатында кеңейтетін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өздерінің туризмді басқаратын мемлекеттік органдарының 
арасындағы туризм саласындағы статистикалық және басқа да ақпарат алмасуды 
көтермелейтін және қолдайтын болады, оның ішінде:
</w:t>
      </w:r>
      <w:r>
        <w:br/>
      </w:r>
      <w:r>
        <w:rPr>
          <w:rFonts w:ascii="Times New Roman"/>
          <w:b w:val="false"/>
          <w:i w:val="false"/>
          <w:color w:val="000000"/>
          <w:sz w:val="28"/>
        </w:rPr>
        <w:t>
          Тараптар мемлекеттерінде туристік іс-қимылды реттейтін нормативтік 
құқықтық кесімдер туралы;
</w:t>
      </w:r>
      <w:r>
        <w:br/>
      </w:r>
      <w:r>
        <w:rPr>
          <w:rFonts w:ascii="Times New Roman"/>
          <w:b w:val="false"/>
          <w:i w:val="false"/>
          <w:color w:val="000000"/>
          <w:sz w:val="28"/>
        </w:rPr>
        <w:t>
          туристік көркем орындар болып табылатын табиғи және мәдени 
ресурстарды қорғауға және сақтауға байланысты нормативтік құқықтық 
кесімдер туралы;
</w:t>
      </w:r>
      <w:r>
        <w:br/>
      </w:r>
      <w:r>
        <w:rPr>
          <w:rFonts w:ascii="Times New Roman"/>
          <w:b w:val="false"/>
          <w:i w:val="false"/>
          <w:color w:val="000000"/>
          <w:sz w:val="28"/>
        </w:rPr>
        <w:t>
          Тараптар мемлекеттерінің туристік мүмкіндіктері туралы;
</w:t>
      </w:r>
      <w:r>
        <w:br/>
      </w:r>
      <w:r>
        <w:rPr>
          <w:rFonts w:ascii="Times New Roman"/>
          <w:b w:val="false"/>
          <w:i w:val="false"/>
          <w:color w:val="000000"/>
          <w:sz w:val="28"/>
        </w:rPr>
        <w:t>
          қонақ үйлер және туристерді орналастырудың басқа да құралдары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туризмді басқаратын мемлекеттік органдарға туризм саласы 
үшін кәсіби мамандарды даярлауды, туризм және саяхат мәселелері бойынша 
мамандандырылған ғылыми қызметкерлер, сарапшылар, журналистер алмасуына 
жәрдемдеседі, сондай-ақ Қазақстан Республикасында және Ресей 
</w:t>
      </w:r>
      <w:r>
        <w:rPr>
          <w:rFonts w:ascii="Times New Roman"/>
          <w:b w:val="false"/>
          <w:i w:val="false"/>
          <w:color w:val="000000"/>
          <w:sz w:val="28"/>
        </w:rPr>
        <w:t>
</w:t>
      </w:r>
    </w:p>
    <w:p>
      <w:pPr>
        <w:spacing w:after="0"/>
        <w:ind w:left="0"/>
        <w:jc w:val="left"/>
      </w:pPr>
      <w:r>
        <w:rPr>
          <w:rFonts w:ascii="Times New Roman"/>
          <w:b w:val="false"/>
          <w:i w:val="false"/>
          <w:color w:val="000000"/>
          <w:sz w:val="28"/>
        </w:rPr>
        <w:t>
Федерациясында туризм саласында зерттеулер жүргізетін ұйымдарға 
байланыстар орнатуына және бірлескен іс-қимыл жасауына жәрдем көрсететін 
болады.
                           8-Бап
     Тараптар туризмді басқаратын мемлекеттік органдардың ынтымақтастығын 
Дүниежүзілік туристік ұйым мен басқа да халықаралық туристік ұйымдардың 
шеңберінде үйлестіретін болады.
                             9-Бап
     Тараптар екінші Тараптың аумағына туристік сапармен баратын өз 
мемлекеттері азаматтарының сол мемлекеттің шетелдік туристердің 
жүріп-тұруына қатысты ішкі заңнамасы туралы ақпаратты алуына байланысты 
шаралар қабылдайтын болады.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өздерінің туризмді басқаратын мемлекеттік органдарына 
мемлекеттің ішкі заңнамасына сәйкес туризм жөніндегі ресми өкілдіктерді 
екі мемлекеттің аумақтарында ашуға жәрдемдесетін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ережелерін түсіндіруге немесе қолдануға қатысты даулар 
туындаған жағдайда Тараптар оларды келіссөздер мен консультациялар арқылы 
шешетін болады.
</w:t>
      </w:r>
      <w:r>
        <w:br/>
      </w: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жеке хаттамамен ресімделетін болады 
және осы Келісімнің ажырамас бөлігі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оның күшіне енуі үшін қажетті мемлекетішілік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рәсімдерді орындағаны туралы соңғы жазбаша хабарлама алынған күнінен 
бастап күшіне енеді.
     Келісім бес жыл мерзімге жасалады және егер Тараптардың ешқайсысы 
кезекті кезең аяқталғанға дейін алты айдан кешіктірмей екінші Тарапқа 
Келісімнің күшін тоқтату ниеті туралы жазбаша хабарлама жібермесе, 
Келісімнің күші өздігінен келесі бесжылдық кезеңдерде ұзартылатын болады.
     Астана қаласында 2001 жылғы 15 ақпанда әрқайсысы қазақ және орыс 
тілдерінде екі дана болып жасалды. Екі мәтіннің күші бірдей.
     Қазақстан Республикасының         Ресей Федерациясының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