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1c5a" w14:textId="f0a1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резиденттері - жеке және заңды тұлғалардың КСРО Сыртқыэкономбанкі шоттарында оқшауландырылған қаражаттарын қайтару мәселелері жөніндегі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16 мамыр N 644. Күші жойылды - Қазақстан Республикасы Үкіметінің 2017 жылғы 31 тамыздағы № 520 қаулысымен</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520</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резиденттері - жеке және заңды тұлғалардың КСРО Сыртқыэкономбанкі шоттарында оқшауландырылған қаражаттарын қайтару жөнінде амал әзірлеу мақсатында Қазақстан Республикасының Үкіметі қаулы етеді: </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резиденттері - жеке және заңды тұлғалардың КСРО Сыртқыэкономбанкі шоттарында оқшауландырылған қаражаттарын қайтару мәселелері жөніндегі ведомствоаралық комиссия мына құрамда құрылсын:  </w:t>
      </w:r>
    </w:p>
    <w:bookmarkEnd w:id="1"/>
    <w:p>
      <w:pPr>
        <w:spacing w:after="0"/>
        <w:ind w:left="0"/>
        <w:jc w:val="both"/>
      </w:pPr>
      <w:r>
        <w:rPr>
          <w:rFonts w:ascii="Times New Roman"/>
          <w:b w:val="false"/>
          <w:i w:val="false"/>
          <w:color w:val="000000"/>
          <w:sz w:val="28"/>
        </w:rPr>
        <w:t xml:space="preserve">
      Жәмішев                   - Қазақстан Республикасының Қаржы </w:t>
      </w:r>
    </w:p>
    <w:p>
      <w:pPr>
        <w:spacing w:after="0"/>
        <w:ind w:left="0"/>
        <w:jc w:val="both"/>
      </w:pPr>
      <w:r>
        <w:rPr>
          <w:rFonts w:ascii="Times New Roman"/>
          <w:b w:val="false"/>
          <w:i w:val="false"/>
          <w:color w:val="000000"/>
          <w:sz w:val="28"/>
        </w:rPr>
        <w:t xml:space="preserve">
      Болат Бидахметұлы           министрі, төраға </w:t>
      </w:r>
    </w:p>
    <w:p>
      <w:pPr>
        <w:spacing w:after="0"/>
        <w:ind w:left="0"/>
        <w:jc w:val="both"/>
      </w:pPr>
      <w:r>
        <w:rPr>
          <w:rFonts w:ascii="Times New Roman"/>
          <w:b w:val="false"/>
          <w:i w:val="false"/>
          <w:color w:val="000000"/>
          <w:sz w:val="28"/>
        </w:rPr>
        <w:t xml:space="preserve">
      Ерғожин                   - Қазақстан Республикасының </w:t>
      </w:r>
    </w:p>
    <w:p>
      <w:pPr>
        <w:spacing w:after="0"/>
        <w:ind w:left="0"/>
        <w:jc w:val="both"/>
      </w:pPr>
      <w:r>
        <w:rPr>
          <w:rFonts w:ascii="Times New Roman"/>
          <w:b w:val="false"/>
          <w:i w:val="false"/>
          <w:color w:val="000000"/>
          <w:sz w:val="28"/>
        </w:rPr>
        <w:t xml:space="preserve">
      Дәулет Еділұлы              Қаржы вице-министрі, </w:t>
      </w:r>
    </w:p>
    <w:p>
      <w:pPr>
        <w:spacing w:after="0"/>
        <w:ind w:left="0"/>
        <w:jc w:val="both"/>
      </w:pP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Үмбетова                  - Қазақстан Республикасы Қаржы министрлігі </w:t>
      </w:r>
    </w:p>
    <w:p>
      <w:pPr>
        <w:spacing w:after="0"/>
        <w:ind w:left="0"/>
        <w:jc w:val="both"/>
      </w:pPr>
      <w:r>
        <w:rPr>
          <w:rFonts w:ascii="Times New Roman"/>
          <w:b w:val="false"/>
          <w:i w:val="false"/>
          <w:color w:val="000000"/>
          <w:sz w:val="28"/>
        </w:rPr>
        <w:t xml:space="preserve">
      Инесса Тілеутайқызы         Үкіметтік қарыздарды тарту </w:t>
      </w:r>
    </w:p>
    <w:p>
      <w:pPr>
        <w:spacing w:after="0"/>
        <w:ind w:left="0"/>
        <w:jc w:val="both"/>
      </w:pPr>
      <w:r>
        <w:rPr>
          <w:rFonts w:ascii="Times New Roman"/>
          <w:b w:val="false"/>
          <w:i w:val="false"/>
          <w:color w:val="000000"/>
          <w:sz w:val="28"/>
        </w:rPr>
        <w:t xml:space="preserve">
                                  департаментінің халықаралық </w:t>
      </w:r>
    </w:p>
    <w:p>
      <w:pPr>
        <w:spacing w:after="0"/>
        <w:ind w:left="0"/>
        <w:jc w:val="both"/>
      </w:pPr>
      <w:r>
        <w:rPr>
          <w:rFonts w:ascii="Times New Roman"/>
          <w:b w:val="false"/>
          <w:i w:val="false"/>
          <w:color w:val="000000"/>
          <w:sz w:val="28"/>
        </w:rPr>
        <w:t xml:space="preserve">
                                  ынтымақтастық басқармасы еларалық </w:t>
      </w:r>
    </w:p>
    <w:p>
      <w:pPr>
        <w:spacing w:after="0"/>
        <w:ind w:left="0"/>
        <w:jc w:val="both"/>
      </w:pPr>
      <w:r>
        <w:rPr>
          <w:rFonts w:ascii="Times New Roman"/>
          <w:b w:val="false"/>
          <w:i w:val="false"/>
          <w:color w:val="000000"/>
          <w:sz w:val="28"/>
        </w:rPr>
        <w:t xml:space="preserve">
                                  қаржылық ынтымақтастық бөлімінің </w:t>
      </w:r>
    </w:p>
    <w:p>
      <w:pPr>
        <w:spacing w:after="0"/>
        <w:ind w:left="0"/>
        <w:jc w:val="both"/>
      </w:pP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
      Әзімова                   - Қазақстан Республикасы </w:t>
      </w:r>
    </w:p>
    <w:p>
      <w:pPr>
        <w:spacing w:after="0"/>
        <w:ind w:left="0"/>
        <w:jc w:val="both"/>
      </w:pPr>
      <w:r>
        <w:rPr>
          <w:rFonts w:ascii="Times New Roman"/>
          <w:b w:val="false"/>
          <w:i w:val="false"/>
          <w:color w:val="000000"/>
          <w:sz w:val="28"/>
        </w:rPr>
        <w:t xml:space="preserve">
      Эльвира Әбілқасымқызы       Әділет министрлігі Халықаралық </w:t>
      </w:r>
    </w:p>
    <w:p>
      <w:pPr>
        <w:spacing w:after="0"/>
        <w:ind w:left="0"/>
        <w:jc w:val="both"/>
      </w:pPr>
      <w:r>
        <w:rPr>
          <w:rFonts w:ascii="Times New Roman"/>
          <w:b w:val="false"/>
          <w:i w:val="false"/>
          <w:color w:val="000000"/>
          <w:sz w:val="28"/>
        </w:rPr>
        <w:t xml:space="preserve">
                                  құқық, мемлекеттің мүліктік </w:t>
      </w:r>
    </w:p>
    <w:p>
      <w:pPr>
        <w:spacing w:after="0"/>
        <w:ind w:left="0"/>
        <w:jc w:val="both"/>
      </w:pPr>
      <w:r>
        <w:rPr>
          <w:rFonts w:ascii="Times New Roman"/>
          <w:b w:val="false"/>
          <w:i w:val="false"/>
          <w:color w:val="000000"/>
          <w:sz w:val="28"/>
        </w:rPr>
        <w:t xml:space="preserve">
                                  құқықтарын қорғау, шарттар </w:t>
      </w:r>
    </w:p>
    <w:p>
      <w:pPr>
        <w:spacing w:after="0"/>
        <w:ind w:left="0"/>
        <w:jc w:val="both"/>
      </w:pPr>
      <w:r>
        <w:rPr>
          <w:rFonts w:ascii="Times New Roman"/>
          <w:b w:val="false"/>
          <w:i w:val="false"/>
          <w:color w:val="000000"/>
          <w:sz w:val="28"/>
        </w:rPr>
        <w:t xml:space="preserve">
                                  және талап қою-қуыну жұмыстары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Солодченко                - "ТұранӘлемБанкі" акционерлік </w:t>
      </w:r>
    </w:p>
    <w:p>
      <w:pPr>
        <w:spacing w:after="0"/>
        <w:ind w:left="0"/>
        <w:jc w:val="both"/>
      </w:pPr>
      <w:r>
        <w:rPr>
          <w:rFonts w:ascii="Times New Roman"/>
          <w:b w:val="false"/>
          <w:i w:val="false"/>
          <w:color w:val="000000"/>
          <w:sz w:val="28"/>
        </w:rPr>
        <w:t xml:space="preserve">
      Роман Владимирович          қоғамының басқарма төрағасы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Шварцкопф                 - Қазақстан Республикасы </w:t>
      </w:r>
    </w:p>
    <w:p>
      <w:pPr>
        <w:spacing w:after="0"/>
        <w:ind w:left="0"/>
        <w:jc w:val="both"/>
      </w:pPr>
      <w:r>
        <w:rPr>
          <w:rFonts w:ascii="Times New Roman"/>
          <w:b w:val="false"/>
          <w:i w:val="false"/>
          <w:color w:val="000000"/>
          <w:sz w:val="28"/>
        </w:rPr>
        <w:t xml:space="preserve">
      Илона Альбертовна           Экономика және бюджеттік </w:t>
      </w:r>
    </w:p>
    <w:p>
      <w:pPr>
        <w:spacing w:after="0"/>
        <w:ind w:left="0"/>
        <w:jc w:val="both"/>
      </w:pPr>
      <w:r>
        <w:rPr>
          <w:rFonts w:ascii="Times New Roman"/>
          <w:b w:val="false"/>
          <w:i w:val="false"/>
          <w:color w:val="000000"/>
          <w:sz w:val="28"/>
        </w:rPr>
        <w:t xml:space="preserve">
                                  жоспарлау департаментінің директоры </w:t>
      </w:r>
    </w:p>
    <w:p>
      <w:pPr>
        <w:spacing w:after="0"/>
        <w:ind w:left="0"/>
        <w:jc w:val="both"/>
      </w:pPr>
      <w:r>
        <w:rPr>
          <w:rFonts w:ascii="Times New Roman"/>
          <w:b w:val="false"/>
          <w:i w:val="false"/>
          <w:color w:val="000000"/>
          <w:sz w:val="28"/>
        </w:rPr>
        <w:t xml:space="preserve">
      Байбағысова               - Қазақстан Республикасы Ұлттық </w:t>
      </w:r>
    </w:p>
    <w:p>
      <w:pPr>
        <w:spacing w:after="0"/>
        <w:ind w:left="0"/>
        <w:jc w:val="both"/>
      </w:pPr>
      <w:r>
        <w:rPr>
          <w:rFonts w:ascii="Times New Roman"/>
          <w:b w:val="false"/>
          <w:i w:val="false"/>
          <w:color w:val="000000"/>
          <w:sz w:val="28"/>
        </w:rPr>
        <w:t xml:space="preserve">
      Айсұлу Сәпиқызы             Банкiнiң Халықаралық қатынастар </w:t>
      </w:r>
    </w:p>
    <w:p>
      <w:pPr>
        <w:spacing w:after="0"/>
        <w:ind w:left="0"/>
        <w:jc w:val="both"/>
      </w:pPr>
      <w:r>
        <w:rPr>
          <w:rFonts w:ascii="Times New Roman"/>
          <w:b w:val="false"/>
          <w:i w:val="false"/>
          <w:color w:val="000000"/>
          <w:sz w:val="28"/>
        </w:rPr>
        <w:t xml:space="preserve">
                                  басқармасы бастығының орынбасары </w:t>
      </w:r>
    </w:p>
    <w:p>
      <w:pPr>
        <w:spacing w:after="0"/>
        <w:ind w:left="0"/>
        <w:jc w:val="both"/>
      </w:pP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Әбжанов                   - "ТұранӘлемБанкі" акционерлік </w:t>
      </w:r>
    </w:p>
    <w:p>
      <w:pPr>
        <w:spacing w:after="0"/>
        <w:ind w:left="0"/>
        <w:jc w:val="both"/>
      </w:pPr>
      <w:r>
        <w:rPr>
          <w:rFonts w:ascii="Times New Roman"/>
          <w:b w:val="false"/>
          <w:i w:val="false"/>
          <w:color w:val="000000"/>
          <w:sz w:val="28"/>
        </w:rPr>
        <w:t xml:space="preserve">
      Дәулет Көбенұлы             қоғамының атқарушы директоры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Әблязова                  - "ТұранӘлемБанкі" акционерлік </w:t>
      </w:r>
    </w:p>
    <w:p>
      <w:pPr>
        <w:spacing w:after="0"/>
        <w:ind w:left="0"/>
        <w:jc w:val="both"/>
      </w:pPr>
      <w:r>
        <w:rPr>
          <w:rFonts w:ascii="Times New Roman"/>
          <w:b w:val="false"/>
          <w:i w:val="false"/>
          <w:color w:val="000000"/>
          <w:sz w:val="28"/>
        </w:rPr>
        <w:t xml:space="preserve">
      Ақмарал Насырқызы           қоғамы Директорлар кеңесінің </w:t>
      </w:r>
    </w:p>
    <w:p>
      <w:pPr>
        <w:spacing w:after="0"/>
        <w:ind w:left="0"/>
        <w:jc w:val="both"/>
      </w:pPr>
      <w:r>
        <w:rPr>
          <w:rFonts w:ascii="Times New Roman"/>
          <w:b w:val="false"/>
          <w:i w:val="false"/>
          <w:color w:val="000000"/>
          <w:sz w:val="28"/>
        </w:rPr>
        <w:t xml:space="preserve">
                                     мүшесі (келісім бойынша) </w:t>
      </w:r>
    </w:p>
    <w:p>
      <w:pPr>
        <w:spacing w:after="0"/>
        <w:ind w:left="0"/>
        <w:jc w:val="both"/>
      </w:pPr>
      <w:r>
        <w:rPr>
          <w:rFonts w:ascii="Times New Roman"/>
          <w:b w:val="false"/>
          <w:i w:val="false"/>
          <w:color w:val="000000"/>
          <w:sz w:val="28"/>
        </w:rPr>
        <w:t xml:space="preserve">
      Сартбаев                  - Қазақстан Республикасы Ұлттық Банкi </w:t>
      </w:r>
    </w:p>
    <w:p>
      <w:pPr>
        <w:spacing w:after="0"/>
        <w:ind w:left="0"/>
        <w:jc w:val="both"/>
      </w:pPr>
      <w:r>
        <w:rPr>
          <w:rFonts w:ascii="Times New Roman"/>
          <w:b w:val="false"/>
          <w:i w:val="false"/>
          <w:color w:val="000000"/>
          <w:sz w:val="28"/>
        </w:rPr>
        <w:t xml:space="preserve">
      Медет Мақсұтұлы             Төрағасының орынбасары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Құрамға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      2002.04.11. N 416  </w:t>
      </w:r>
      <w:r>
        <w:rPr>
          <w:rFonts w:ascii="Times New Roman"/>
          <w:b w:val="false"/>
          <w:i w:val="false"/>
          <w:color w:val="ff0000"/>
          <w:sz w:val="28"/>
        </w:rPr>
        <w:t xml:space="preserve">қаулысымен </w:t>
      </w:r>
      <w:r>
        <w:rPr>
          <w:rFonts w:ascii="Times New Roman"/>
          <w:b w:val="false"/>
          <w:i w:val="false"/>
          <w:color w:val="ff0000"/>
          <w:sz w:val="28"/>
        </w:rPr>
        <w:t xml:space="preserve">, 2002.11.08. N 1187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2003.09.22. N 964  </w:t>
      </w:r>
      <w:r>
        <w:rPr>
          <w:rFonts w:ascii="Times New Roman"/>
          <w:b w:val="false"/>
          <w:i w:val="false"/>
          <w:color w:val="ff0000"/>
          <w:sz w:val="28"/>
        </w:rPr>
        <w:t xml:space="preserve">қаулысымен </w:t>
      </w:r>
      <w:r>
        <w:rPr>
          <w:rFonts w:ascii="Times New Roman"/>
          <w:b w:val="false"/>
          <w:i w:val="false"/>
          <w:color w:val="ff0000"/>
          <w:sz w:val="28"/>
        </w:rPr>
        <w:t xml:space="preserve">, 2005.05.06. N 434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2006.09.25.  </w:t>
      </w:r>
      <w:r>
        <w:rPr>
          <w:rFonts w:ascii="Times New Roman"/>
          <w:b w:val="false"/>
          <w:i w:val="false"/>
          <w:color w:val="ff0000"/>
          <w:sz w:val="28"/>
        </w:rPr>
        <w:t xml:space="preserve">N 908 </w:t>
      </w:r>
      <w:r>
        <w:rPr>
          <w:rFonts w:ascii="Times New Roman"/>
          <w:b w:val="false"/>
          <w:i w:val="false"/>
          <w:color w:val="ff0000"/>
          <w:sz w:val="28"/>
        </w:rPr>
        <w:t xml:space="preserve">, 2007.10.12.  </w:t>
      </w:r>
      <w:r>
        <w:rPr>
          <w:rFonts w:ascii="Times New Roman"/>
          <w:b w:val="false"/>
          <w:i w:val="false"/>
          <w:color w:val="ff0000"/>
          <w:sz w:val="28"/>
        </w:rPr>
        <w:t xml:space="preserve">N 933 </w:t>
      </w:r>
      <w:r>
        <w:rPr>
          <w:rFonts w:ascii="Times New Roman"/>
          <w:b w:val="false"/>
          <w:i w:val="false"/>
          <w:color w:val="ff0000"/>
          <w:sz w:val="28"/>
        </w:rPr>
        <w:t xml:space="preserve">, 2008.04.16  </w:t>
      </w:r>
      <w:r>
        <w:rPr>
          <w:rFonts w:ascii="Times New Roman"/>
          <w:b w:val="false"/>
          <w:i w:val="false"/>
          <w:color w:val="ff0000"/>
          <w:sz w:val="28"/>
        </w:rPr>
        <w:t xml:space="preserve">N 350 </w:t>
      </w:r>
      <w:r>
        <w:br/>
      </w:r>
      <w:r>
        <w:rPr>
          <w:rFonts w:ascii="Times New Roman"/>
          <w:b w:val="false"/>
          <w:i w:val="false"/>
          <w:color w:val="000000"/>
          <w:sz w:val="28"/>
        </w:rPr>
        <w:t>
</w:t>
      </w:r>
      <w:r>
        <w:rPr>
          <w:rFonts w:ascii="Times New Roman"/>
          <w:b w:val="false"/>
          <w:i w:val="false"/>
          <w:color w:val="ff0000"/>
          <w:sz w:val="28"/>
        </w:rPr>
        <w:t xml:space="preserve">      Қаулыларымен. </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Қоса беріліп отырған Қазақстан Республикасының резиденттері - жеке және заңды тұлғалардың КСРО Сыртқыэкономбанкі шоттарында оқшауландырылған қаражаттарын қайтару жөніндегі ведомствоаралық комиссия туралы ереже бекітілсін. </w:t>
      </w:r>
    </w:p>
    <w:bookmarkEnd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16 мамырдағы</w:t>
            </w:r>
            <w:r>
              <w:br/>
            </w:r>
            <w:r>
              <w:rPr>
                <w:rFonts w:ascii="Times New Roman"/>
                <w:b w:val="false"/>
                <w:i w:val="false"/>
                <w:color w:val="000000"/>
                <w:sz w:val="20"/>
              </w:rPr>
              <w:t>N 644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Республикасының резиденттері - жеке және заңды тұлғалардың КСРО Сыртқыэкономбанкі шоттарында оқшауландырылған қаражаттарын қайтару жөніндегі</w:t>
      </w:r>
      <w:r>
        <w:br/>
      </w:r>
      <w:r>
        <w:rPr>
          <w:rFonts w:ascii="Times New Roman"/>
          <w:b/>
          <w:i w:val="false"/>
          <w:color w:val="000000"/>
        </w:rPr>
        <w:t>ведомствоаралық комиссия туралы</w:t>
      </w:r>
      <w:r>
        <w:br/>
      </w:r>
      <w:r>
        <w:rPr>
          <w:rFonts w:ascii="Times New Roman"/>
          <w:b/>
          <w:i w:val="false"/>
          <w:color w:val="000000"/>
        </w:rPr>
        <w:t>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Ереже Қазақстан Республикасы Үкіметінің жанындағы консультативтік-кеңесші орган болып табылатын Қазақстан Республикасының резиденттері - жеке және заңды тұлғалардың КСРО Сыртқыэкономбанкі шоттарында оқшауландырылған қаражаттарын қайтару жөніндегі ведомствоаралық комиссияның (бұдан әрі - Комиссия) қызметін реттейді.  </w:t>
      </w:r>
    </w:p>
    <w:bookmarkEnd w:id="5"/>
    <w:bookmarkStart w:name="z11" w:id="6"/>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Азаматтық  </w:t>
      </w:r>
      <w:r>
        <w:rPr>
          <w:rFonts w:ascii="Times New Roman"/>
          <w:b w:val="false"/>
          <w:i w:val="false"/>
          <w:color w:val="000000"/>
          <w:sz w:val="28"/>
        </w:rPr>
        <w:t xml:space="preserve">кодексті </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 xml:space="preserve">кодексiн </w:t>
      </w:r>
      <w:r>
        <w:rPr>
          <w:rFonts w:ascii="Times New Roman"/>
          <w:b w:val="false"/>
          <w:i w:val="false"/>
          <w:color w:val="000000"/>
          <w:sz w:val="28"/>
        </w:rPr>
        <w:t xml:space="preserve">, Қазақстан Республикасының өзге де нормативтік құқықтық кесімдерін және осы Ережені басшылыққа алады.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2006.09.25. N 908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2" w:id="7"/>
    <w:p>
      <w:pPr>
        <w:spacing w:after="0"/>
        <w:ind w:left="0"/>
        <w:jc w:val="left"/>
      </w:pPr>
      <w:r>
        <w:rPr>
          <w:rFonts w:ascii="Times New Roman"/>
          <w:b/>
          <w:i w:val="false"/>
          <w:color w:val="000000"/>
        </w:rPr>
        <w:t xml:space="preserve">  2. Комиссияның негізгі міндеттері мен функциялары</w:t>
      </w:r>
    </w:p>
    <w:bookmarkEnd w:id="7"/>
    <w:bookmarkStart w:name="z3" w:id="8"/>
    <w:p>
      <w:pPr>
        <w:spacing w:after="0"/>
        <w:ind w:left="0"/>
        <w:jc w:val="both"/>
      </w:pPr>
      <w:r>
        <w:rPr>
          <w:rFonts w:ascii="Times New Roman"/>
          <w:b w:val="false"/>
          <w:i w:val="false"/>
          <w:color w:val="000000"/>
          <w:sz w:val="28"/>
        </w:rPr>
        <w:t xml:space="preserve">
      3. Комиссияның негізгі міндеті Қазақстан Республикасының резиденттері - жеке және заңды тұлғалардың КСРО Сыртқыэкономбанкі шоттарында оқшауландырылған қаражаттарын қайтару амалы жөніндегі ұсыныстарды әзірлеу болып табылады.  </w:t>
      </w:r>
    </w:p>
    <w:bookmarkEnd w:id="8"/>
    <w:p>
      <w:pPr>
        <w:spacing w:after="0"/>
        <w:ind w:left="0"/>
        <w:jc w:val="both"/>
      </w:pPr>
      <w:r>
        <w:rPr>
          <w:rFonts w:ascii="Times New Roman"/>
          <w:b w:val="false"/>
          <w:i w:val="false"/>
          <w:color w:val="000000"/>
          <w:sz w:val="28"/>
        </w:rPr>
        <w:t xml:space="preserve">
      4. Комиссияның функциялары:  </w:t>
      </w:r>
    </w:p>
    <w:p>
      <w:pPr>
        <w:spacing w:after="0"/>
        <w:ind w:left="0"/>
        <w:jc w:val="both"/>
      </w:pPr>
      <w:r>
        <w:rPr>
          <w:rFonts w:ascii="Times New Roman"/>
          <w:b w:val="false"/>
          <w:i w:val="false"/>
          <w:color w:val="000000"/>
          <w:sz w:val="28"/>
        </w:rPr>
        <w:t xml:space="preserve">
      1) Қазақстан Республикасының резиденттері - жеке және заңды тұлғалардан КСРО Сыртқыэкономбанкі шоттарында оқшауландырылған қаражаттары қалдықтарының сомасын түпкілікті салыстыру мен анықтау туралы есепті қарау және оны Қазақстан Республикасы Үкіметінің қабылдауы жөнінде ұсыныстар әзірлеу;  </w:t>
      </w:r>
    </w:p>
    <w:p>
      <w:pPr>
        <w:spacing w:after="0"/>
        <w:ind w:left="0"/>
        <w:jc w:val="both"/>
      </w:pPr>
      <w:r>
        <w:rPr>
          <w:rFonts w:ascii="Times New Roman"/>
          <w:b w:val="false"/>
          <w:i w:val="false"/>
          <w:color w:val="000000"/>
          <w:sz w:val="28"/>
        </w:rPr>
        <w:t xml:space="preserve">
      2) мыналар жөнінде ұсыныстар әзірлеу:  </w:t>
      </w:r>
    </w:p>
    <w:p>
      <w:pPr>
        <w:spacing w:after="0"/>
        <w:ind w:left="0"/>
        <w:jc w:val="both"/>
      </w:pPr>
      <w:r>
        <w:rPr>
          <w:rFonts w:ascii="Times New Roman"/>
          <w:b w:val="false"/>
          <w:i w:val="false"/>
          <w:color w:val="000000"/>
          <w:sz w:val="28"/>
        </w:rPr>
        <w:t xml:space="preserve">
      - Ресей Сыртқыэкономбанкінің Қазсыртқыэкономбанкі алдындағы міндеттемелерінің сомасын және Қазсыртқыэкономбанкінің Ресей Сыртқыэкономбанкі алдындағы міндеттемелерінің сомасын айқындау кезінде туындаған бағамдық айырмашылық мәселесін шешу;  </w:t>
      </w:r>
    </w:p>
    <w:p>
      <w:pPr>
        <w:spacing w:after="0"/>
        <w:ind w:left="0"/>
        <w:jc w:val="both"/>
      </w:pPr>
      <w:r>
        <w:rPr>
          <w:rFonts w:ascii="Times New Roman"/>
          <w:b w:val="false"/>
          <w:i w:val="false"/>
          <w:color w:val="000000"/>
          <w:sz w:val="28"/>
        </w:rPr>
        <w:t xml:space="preserve">
      - Қазақстан Республикасының резиденттері - жеке және заңды тұлғалардың КСРО Сыртқыэкономбанкі шоттарында оқшауландырылған қаражаттарын қайтару амалы; </w:t>
      </w:r>
    </w:p>
    <w:p>
      <w:pPr>
        <w:spacing w:after="0"/>
        <w:ind w:left="0"/>
        <w:jc w:val="both"/>
      </w:pPr>
      <w:r>
        <w:rPr>
          <w:rFonts w:ascii="Times New Roman"/>
          <w:b w:val="false"/>
          <w:i w:val="false"/>
          <w:color w:val="000000"/>
          <w:sz w:val="28"/>
        </w:rPr>
        <w:t xml:space="preserve">
      - Қазақстан Республикасының резиденттері - жеке және заңды тұлғалардың КСРО Сыртқыэкономбанкі шоттарында оқшауландырылған қаражаттарын қайтаруды қаржыландыру көздерін айқындау.  </w:t>
      </w:r>
    </w:p>
    <w:bookmarkStart w:name="z13" w:id="9"/>
    <w:p>
      <w:pPr>
        <w:spacing w:after="0"/>
        <w:ind w:left="0"/>
        <w:jc w:val="left"/>
      </w:pPr>
      <w:r>
        <w:rPr>
          <w:rFonts w:ascii="Times New Roman"/>
          <w:b/>
          <w:i w:val="false"/>
          <w:color w:val="000000"/>
        </w:rPr>
        <w:t xml:space="preserve"> 3. Комиссияның жұмыс тәртібі</w:t>
      </w:r>
    </w:p>
    <w:bookmarkEnd w:id="9"/>
    <w:bookmarkStart w:name="z14" w:id="10"/>
    <w:p>
      <w:pPr>
        <w:spacing w:after="0"/>
        <w:ind w:left="0"/>
        <w:jc w:val="both"/>
      </w:pPr>
      <w:r>
        <w:rPr>
          <w:rFonts w:ascii="Times New Roman"/>
          <w:b w:val="false"/>
          <w:i w:val="false"/>
          <w:color w:val="000000"/>
          <w:sz w:val="28"/>
        </w:rPr>
        <w:t xml:space="preserve">
      5. Комиссияның органдары: </w:t>
      </w:r>
    </w:p>
    <w:bookmarkEnd w:id="10"/>
    <w:p>
      <w:pPr>
        <w:spacing w:after="0"/>
        <w:ind w:left="0"/>
        <w:jc w:val="both"/>
      </w:pPr>
      <w:r>
        <w:rPr>
          <w:rFonts w:ascii="Times New Roman"/>
          <w:b w:val="false"/>
          <w:i w:val="false"/>
          <w:color w:val="000000"/>
          <w:sz w:val="28"/>
        </w:rPr>
        <w:t xml:space="preserve">
      1) жұмыс органы; </w:t>
      </w:r>
    </w:p>
    <w:p>
      <w:pPr>
        <w:spacing w:after="0"/>
        <w:ind w:left="0"/>
        <w:jc w:val="both"/>
      </w:pPr>
      <w:r>
        <w:rPr>
          <w:rFonts w:ascii="Times New Roman"/>
          <w:b w:val="false"/>
          <w:i w:val="false"/>
          <w:color w:val="000000"/>
          <w:sz w:val="28"/>
        </w:rPr>
        <w:t xml:space="preserve">
      2) Комиссияның төрағасы; </w:t>
      </w:r>
    </w:p>
    <w:p>
      <w:pPr>
        <w:spacing w:after="0"/>
        <w:ind w:left="0"/>
        <w:jc w:val="both"/>
      </w:pPr>
      <w:r>
        <w:rPr>
          <w:rFonts w:ascii="Times New Roman"/>
          <w:b w:val="false"/>
          <w:i w:val="false"/>
          <w:color w:val="000000"/>
          <w:sz w:val="28"/>
        </w:rPr>
        <w:t xml:space="preserve">
      3) төрағаның орынбасары; </w:t>
      </w:r>
    </w:p>
    <w:p>
      <w:pPr>
        <w:spacing w:after="0"/>
        <w:ind w:left="0"/>
        <w:jc w:val="both"/>
      </w:pPr>
      <w:r>
        <w:rPr>
          <w:rFonts w:ascii="Times New Roman"/>
          <w:b w:val="false"/>
          <w:i w:val="false"/>
          <w:color w:val="000000"/>
          <w:sz w:val="28"/>
        </w:rPr>
        <w:t xml:space="preserve">
      4) хатшы. </w:t>
      </w:r>
    </w:p>
    <w:bookmarkStart w:name="z15" w:id="11"/>
    <w:p>
      <w:pPr>
        <w:spacing w:after="0"/>
        <w:ind w:left="0"/>
        <w:jc w:val="both"/>
      </w:pPr>
      <w:r>
        <w:rPr>
          <w:rFonts w:ascii="Times New Roman"/>
          <w:b w:val="false"/>
          <w:i w:val="false"/>
          <w:color w:val="000000"/>
          <w:sz w:val="28"/>
        </w:rPr>
        <w:t xml:space="preserve">
      6. Комиссияның төрағасы оның қызметіне басшылық жасайды, Комиссияның мәжілістерінде төрағалық етеді, оның жұмысын жоспарлайды, оның шешімдерінің іске асырылуын жалпы бақылауды жүзеге асырады және Комиссия жүзеге асыратын қызмет үшін жауап береді.  </w:t>
      </w:r>
    </w:p>
    <w:bookmarkEnd w:id="11"/>
    <w:bookmarkStart w:name="z16" w:id="12"/>
    <w:p>
      <w:pPr>
        <w:spacing w:after="0"/>
        <w:ind w:left="0"/>
        <w:jc w:val="both"/>
      </w:pPr>
      <w:r>
        <w:rPr>
          <w:rFonts w:ascii="Times New Roman"/>
          <w:b w:val="false"/>
          <w:i w:val="false"/>
          <w:color w:val="000000"/>
          <w:sz w:val="28"/>
        </w:rPr>
        <w:t xml:space="preserve">
      7. Төраға болмаған уақытта оның функцияларын орынбасары орындайды.  </w:t>
      </w:r>
    </w:p>
    <w:bookmarkEnd w:id="12"/>
    <w:bookmarkStart w:name="z17" w:id="13"/>
    <w:p>
      <w:pPr>
        <w:spacing w:after="0"/>
        <w:ind w:left="0"/>
        <w:jc w:val="both"/>
      </w:pPr>
      <w:r>
        <w:rPr>
          <w:rFonts w:ascii="Times New Roman"/>
          <w:b w:val="false"/>
          <w:i w:val="false"/>
          <w:color w:val="000000"/>
          <w:sz w:val="28"/>
        </w:rPr>
        <w:t xml:space="preserve">
      8. Комиссияның хатшысы Комиссия мәжілісінің күн тәртібі бойынша ұсыныстарды, қажетті құжаттарды, материалдарды дайындайды және ол өткізілгеннен кейін хаттамаларды ресімдейді. </w:t>
      </w:r>
    </w:p>
    <w:bookmarkEnd w:id="13"/>
    <w:bookmarkStart w:name="z18" w:id="14"/>
    <w:p>
      <w:pPr>
        <w:spacing w:after="0"/>
        <w:ind w:left="0"/>
        <w:jc w:val="both"/>
      </w:pPr>
      <w:r>
        <w:rPr>
          <w:rFonts w:ascii="Times New Roman"/>
          <w:b w:val="false"/>
          <w:i w:val="false"/>
          <w:color w:val="000000"/>
          <w:sz w:val="28"/>
        </w:rPr>
        <w:t xml:space="preserve">
      9. Комиссияның шешімдері ашық дауыс берумен қабылданады және егер оларға Комиссияның қатысқан мүшелері жалпы санының көпшілік дауысы берілсе, қабылданған болып саналады. Дауыстар тең болған жағдайда төраға дауыс берген шешім қабылданған болып саналады. </w:t>
      </w:r>
    </w:p>
    <w:bookmarkEnd w:id="14"/>
    <w:bookmarkStart w:name="z19" w:id="15"/>
    <w:p>
      <w:pPr>
        <w:spacing w:after="0"/>
        <w:ind w:left="0"/>
        <w:jc w:val="both"/>
      </w:pPr>
      <w:r>
        <w:rPr>
          <w:rFonts w:ascii="Times New Roman"/>
          <w:b w:val="false"/>
          <w:i w:val="false"/>
          <w:color w:val="000000"/>
          <w:sz w:val="28"/>
        </w:rPr>
        <w:t xml:space="preserve">
      10. Комиссияның мүшелері ерекше пікір білдіруге құқылы, оны білдірген жағдайда, жазбаша түрде жазылуы және Комиссия мәжілісінің хаттамасына және есеп-хатына қоса берілуі тиіс. </w:t>
      </w:r>
    </w:p>
    <w:bookmarkEnd w:id="15"/>
    <w:bookmarkStart w:name="z20" w:id="16"/>
    <w:p>
      <w:pPr>
        <w:spacing w:after="0"/>
        <w:ind w:left="0"/>
        <w:jc w:val="both"/>
      </w:pPr>
      <w:r>
        <w:rPr>
          <w:rFonts w:ascii="Times New Roman"/>
          <w:b w:val="false"/>
          <w:i w:val="false"/>
          <w:color w:val="000000"/>
          <w:sz w:val="28"/>
        </w:rPr>
        <w:t xml:space="preserve">
      11. Комиссия жұмыс органының функциялары Қазақстан Республикасының Қаржы министрлігіне жүктеледі. </w:t>
      </w:r>
    </w:p>
    <w:bookmarkEnd w:id="16"/>
    <w:bookmarkStart w:name="z21" w:id="17"/>
    <w:p>
      <w:pPr>
        <w:spacing w:after="0"/>
        <w:ind w:left="0"/>
        <w:jc w:val="both"/>
      </w:pPr>
      <w:r>
        <w:rPr>
          <w:rFonts w:ascii="Times New Roman"/>
          <w:b w:val="false"/>
          <w:i w:val="false"/>
          <w:color w:val="000000"/>
          <w:sz w:val="28"/>
        </w:rPr>
        <w:t xml:space="preserve">
      12. Комиссияның жұмыс кестесін Комиссия айқындайды. </w:t>
      </w:r>
    </w:p>
    <w:bookmarkEnd w:id="17"/>
    <w:bookmarkStart w:name="z22" w:id="18"/>
    <w:p>
      <w:pPr>
        <w:spacing w:after="0"/>
        <w:ind w:left="0"/>
        <w:jc w:val="both"/>
      </w:pPr>
      <w:r>
        <w:rPr>
          <w:rFonts w:ascii="Times New Roman"/>
          <w:b w:val="false"/>
          <w:i w:val="false"/>
          <w:color w:val="000000"/>
          <w:sz w:val="28"/>
        </w:rPr>
        <w:t xml:space="preserve">
      13. Комиссияның мәжілістері нақты проблемалар мен мәселелер бойынша өткізіледі. </w:t>
      </w:r>
    </w:p>
    <w:bookmarkEnd w:id="18"/>
    <w:bookmarkStart w:name="z23" w:id="19"/>
    <w:p>
      <w:pPr>
        <w:spacing w:after="0"/>
        <w:ind w:left="0"/>
        <w:jc w:val="both"/>
      </w:pPr>
      <w:r>
        <w:rPr>
          <w:rFonts w:ascii="Times New Roman"/>
          <w:b w:val="false"/>
          <w:i w:val="false"/>
          <w:color w:val="000000"/>
          <w:sz w:val="28"/>
        </w:rPr>
        <w:t xml:space="preserve">
      14. Комиссия мәжілістерін өткізу нәтижелері бойынша мәжіліске қатысқан оның мүшелері қол қоятын хаттама жасалады. </w:t>
      </w:r>
    </w:p>
    <w:bookmarkEnd w:id="19"/>
    <w:bookmarkStart w:name="z24" w:id="20"/>
    <w:p>
      <w:pPr>
        <w:spacing w:after="0"/>
        <w:ind w:left="0"/>
        <w:jc w:val="both"/>
      </w:pPr>
      <w:r>
        <w:rPr>
          <w:rFonts w:ascii="Times New Roman"/>
          <w:b w:val="false"/>
          <w:i w:val="false"/>
          <w:color w:val="000000"/>
          <w:sz w:val="28"/>
        </w:rPr>
        <w:t xml:space="preserve">
      15. Комиссияның әрбір мәжілісінен кейін Премьер-Министрдің Кеңсесіне қаралған мәселелер бойынша ұсыныстармен бірге жұмыс қорытындысы туралы есеп жіберіледі. </w:t>
      </w:r>
    </w:p>
    <w:bookmarkEnd w:id="20"/>
    <w:bookmarkStart w:name="z25" w:id="21"/>
    <w:p>
      <w:pPr>
        <w:spacing w:after="0"/>
        <w:ind w:left="0"/>
        <w:jc w:val="left"/>
      </w:pPr>
      <w:r>
        <w:rPr>
          <w:rFonts w:ascii="Times New Roman"/>
          <w:b/>
          <w:i w:val="false"/>
          <w:color w:val="000000"/>
        </w:rPr>
        <w:t xml:space="preserve"> 4. Комиссия қызметінің тоқтатылуы</w:t>
      </w:r>
    </w:p>
    <w:bookmarkEnd w:id="21"/>
    <w:bookmarkStart w:name="z26" w:id="22"/>
    <w:p>
      <w:pPr>
        <w:spacing w:after="0"/>
        <w:ind w:left="0"/>
        <w:jc w:val="both"/>
      </w:pPr>
      <w:r>
        <w:rPr>
          <w:rFonts w:ascii="Times New Roman"/>
          <w:b w:val="false"/>
          <w:i w:val="false"/>
          <w:color w:val="000000"/>
          <w:sz w:val="28"/>
        </w:rPr>
        <w:t xml:space="preserve">
      16. Қазақстан Республикасы Үкіметінің шешімі Комиссия қызметінің тоқтатылуы үшін негіз болып табылады.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