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1f77" w14:textId="d6b1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Оралмандардың отбасылары үшін тұрғын үй сатып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4 мамыр N 605.
Күші жойылды - ҚР Үкіметінің 2004.02.25. N 225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көші-қоны туралы" Қазақстан Республикасының 1997 жылғы 13 желтоқсандағы 
</w:t>
      </w:r>
      <w:r>
        <w:rPr>
          <w:rFonts w:ascii="Times New Roman"/>
          <w:b w:val="false"/>
          <w:i w:val="false"/>
          <w:color w:val="000000"/>
          <w:sz w:val="28"/>
        </w:rPr>
        <w:t xml:space="preserve"> Заңының </w:t>
      </w:r>
      <w:r>
        <w:rPr>
          <w:rFonts w:ascii="Times New Roman"/>
          <w:b w:val="false"/>
          <w:i w:val="false"/>
          <w:color w:val="000000"/>
          <w:sz w:val="28"/>
        </w:rPr>
        <w:t>
 29-бабына және "2001 жылға арналған республикалық бюджет туралы" Қазақстан Республикасының 2000 жылғы 22 желтоқсандағы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Оралмандардың отбасылары үшін тұрғын үй сатып алу ережесі бекітілсін.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және 1-тармақ өзгерді - ҚР Үкіметінің 2003.01.17. N 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және жариялауға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4 мамырдағы      
</w:t>
      </w:r>
      <w:r>
        <w:br/>
      </w:r>
      <w:r>
        <w:rPr>
          <w:rFonts w:ascii="Times New Roman"/>
          <w:b w:val="false"/>
          <w:i w:val="false"/>
          <w:color w:val="000000"/>
          <w:sz w:val="28"/>
        </w:rPr>
        <w:t>
N 605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Оралмандардың отбасылары үшiн тұрғын үй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және мәтіндегі сөздер ауыстырылды - ҚР Үкіметінің 2003.01.17. N 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Оралмандардың отбасылары үшiн тұрғын үй сатып алудың осы ережесi (бұдан әрi - Ереже) Қазақстан Республикасының "Халықтың көшi-қоны туралы" 1997 жылғы 13 желтоқсандағы, "Мемлекеттiк сатып алу туралы" 
</w:t>
      </w:r>
      <w:r>
        <w:rPr>
          <w:rFonts w:ascii="Times New Roman"/>
          <w:b w:val="false"/>
          <w:i w:val="false"/>
          <w:color w:val="000000"/>
          <w:sz w:val="28"/>
        </w:rPr>
        <w:t xml:space="preserve"> Z970163_ </w:t>
      </w:r>
      <w:r>
        <w:rPr>
          <w:rFonts w:ascii="Times New Roman"/>
          <w:b w:val="false"/>
          <w:i w:val="false"/>
          <w:color w:val="000000"/>
          <w:sz w:val="28"/>
        </w:rPr>
        <w:t>
 1997 жылғы 16 шiлдедегi, "Тұрғын үй қатынастары туралы" 1997 жылғы 16 сәуiрдегi 
</w:t>
      </w:r>
      <w:r>
        <w:rPr>
          <w:rFonts w:ascii="Times New Roman"/>
          <w:b w:val="false"/>
          <w:i w:val="false"/>
          <w:color w:val="000000"/>
          <w:sz w:val="28"/>
        </w:rPr>
        <w:t xml:space="preserve"> Z970094_ </w:t>
      </w:r>
      <w:r>
        <w:rPr>
          <w:rFonts w:ascii="Times New Roman"/>
          <w:b w:val="false"/>
          <w:i w:val="false"/>
          <w:color w:val="000000"/>
          <w:sz w:val="28"/>
        </w:rPr>
        <w:t>
 Заңдарына, Қазақстан Республикасы Yкiметiнiң "Қазақстан Республикасының Көшi-қон және демография жөнiндегi агенттiгiнiң мәселелерi" туралы 1999 жылғы 21 шiлдедегi N 
</w:t>
      </w:r>
      <w:r>
        <w:rPr>
          <w:rFonts w:ascii="Times New Roman"/>
          <w:b w:val="false"/>
          <w:i w:val="false"/>
          <w:color w:val="000000"/>
          <w:sz w:val="28"/>
        </w:rPr>
        <w:t xml:space="preserve"> 1020 </w:t>
      </w:r>
      <w:r>
        <w:rPr>
          <w:rFonts w:ascii="Times New Roman"/>
          <w:b w:val="false"/>
          <w:i w:val="false"/>
          <w:color w:val="000000"/>
          <w:sz w:val="28"/>
        </w:rPr>
        <w:t>
 , "Оралмандар үшiн республикалық бюджеттен бөлiнетiн қаражатты мақсатты пайдалану туралы ереженi бекiту туралы" 1999 жылғы 18 тамыздағы N 
</w:t>
      </w:r>
      <w:r>
        <w:rPr>
          <w:rFonts w:ascii="Times New Roman"/>
          <w:b w:val="false"/>
          <w:i w:val="false"/>
          <w:color w:val="000000"/>
          <w:sz w:val="28"/>
        </w:rPr>
        <w:t xml:space="preserve"> 1194 </w:t>
      </w:r>
      <w:r>
        <w:rPr>
          <w:rFonts w:ascii="Times New Roman"/>
          <w:b w:val="false"/>
          <w:i w:val="false"/>
          <w:color w:val="000000"/>
          <w:sz w:val="28"/>
        </w:rPr>
        <w:t>
 және "2001 жылға арналған республикалық бюджет туралы" Қазақстан Республикасының Заңын iске асыру туралы" 2000 жылғы 29 желтоқсандағы N 
</w:t>
      </w:r>
      <w:r>
        <w:rPr>
          <w:rFonts w:ascii="Times New Roman"/>
          <w:b w:val="false"/>
          <w:i w:val="false"/>
          <w:color w:val="000000"/>
          <w:sz w:val="28"/>
        </w:rPr>
        <w:t xml:space="preserve"> 1950 </w:t>
      </w:r>
      <w:r>
        <w:rPr>
          <w:rFonts w:ascii="Times New Roman"/>
          <w:b w:val="false"/>
          <w:i w:val="false"/>
          <w:color w:val="000000"/>
          <w:sz w:val="28"/>
        </w:rPr>
        <w:t>
 қаулыларына сәйкес, тұрғын үй сатып алу процесiнде ықтимал өнiм берушiлер мен Қазақстан Республикасының Көшi-қон және демография жөнiндегi агенттiгiнiң аумақтық органдары (бұдан әрi - аумақтық органдар) арасында туындайтын құқықтық қатынастарды реттеу, репатрианттар (оралмандар) отбасылары үшiн тұрғын үй сатып алу ерекшелiктерiн айқындау және республикалық бюджеттен бөлiнген қаражатты тиiмдi жұмсау мақсатында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Ережелерде мынадай ұғымдар пайдаланылады: 
</w:t>
      </w:r>
      <w:r>
        <w:br/>
      </w:r>
      <w:r>
        <w:rPr>
          <w:rFonts w:ascii="Times New Roman"/>
          <w:b w:val="false"/>
          <w:i w:val="false"/>
          <w:color w:val="000000"/>
          <w:sz w:val="28"/>
        </w:rPr>
        <w:t>
      1) сатып алынатын тұрғын үйдiң түрi - мемлекеттiк сатып алуға ұсынылатын жеке тұрғын үй бiрлiгi (жеке тұрғын үй, пәтер, жатақханадағы бөлме); 
</w:t>
      </w:r>
      <w:r>
        <w:br/>
      </w:r>
      <w:r>
        <w:rPr>
          <w:rFonts w:ascii="Times New Roman"/>
          <w:b w:val="false"/>
          <w:i w:val="false"/>
          <w:color w:val="000000"/>
          <w:sz w:val="28"/>
        </w:rPr>
        <w:t>
      2) құзыреттi органдар - осы Ереже шеңберiнде тиiстi сұраныстар бойынша қажеттi ақпарат беретiн мемлекеттiк органдар; 
</w:t>
      </w:r>
      <w:r>
        <w:br/>
      </w:r>
      <w:r>
        <w:rPr>
          <w:rFonts w:ascii="Times New Roman"/>
          <w:b w:val="false"/>
          <w:i w:val="false"/>
          <w:color w:val="000000"/>
          <w:sz w:val="28"/>
        </w:rPr>
        <w:t>
      3) аумақтық органдар - Қазақстан Республикасының Көшi-қон және демография жөнiндегi агенттiгiнiң оралмандар үшiн мемлекеттiк сатып алу туралы заңнамаға сәйкес конкурстар ұйымдастыруды, өткiзудi және тұрғын үйлердi мемлекеттiк сатып алу ісiн жүзеге асыратын аумақтық бөлiмшелерi.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сондай-ақ "Мемлекеттiк сатып алу туралы" 
</w:t>
      </w:r>
      <w:r>
        <w:rPr>
          <w:rFonts w:ascii="Times New Roman"/>
          <w:b w:val="false"/>
          <w:i w:val="false"/>
          <w:color w:val="000000"/>
          <w:sz w:val="28"/>
        </w:rPr>
        <w:t xml:space="preserve"> Заңда </w:t>
      </w:r>
      <w:r>
        <w:rPr>
          <w:rFonts w:ascii="Times New Roman"/>
          <w:b w:val="false"/>
          <w:i w:val="false"/>
          <w:color w:val="000000"/>
          <w:sz w:val="28"/>
        </w:rPr>
        <w:t>
 көзделген ұғымдар 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Сатып алынуға тиiстi тұрғын үйлердiң саны әрбiр күнтiзбелiк жылға арнап Қазақстан Республикасының Президенті белгілеген оралмандардың көшіп келу квотасына сәйкес және өткен жылдардың көшiп келу квотасы бойынша жинақталып қалған оралмандарға тиесiлi берешектi өтеу үшiн республикалық бюджеттен көзделген қаражат ескерiле отырып, айқындалады.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2003.01.17. N 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Оралмандар үшiн сатып алынатын тұрғын үйлер Қазақстан Республикасының тұрғын үй заңнамасында көзделiп, белгiленген техникалық, санитариялық және басқа мiндеттi талаптарға сай және қоныстандыруға дайын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Оралмандардың отбасылары үшiн тұрғын үй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конкурсты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Аумақтық органның басшысы өзiнiң құзыретi шегiнде Қазақстан Республикасының мемлекеттiк сатып алу туралы заңнамасына сәйкес оралмандар үшiн тұрғын үйлердi мемлекеттiк сатып алуды жүзеге асыру туралы шешiм қабылдайды, сатып алынатын тұрғын үйлер санын, сондай-ақ республикалық бюджетте көзделген қаражат шегiнде сатып алуды қаржыландыру көлемiн бекiтедi. 
</w:t>
      </w:r>
      <w:r>
        <w:br/>
      </w:r>
      <w:r>
        <w:rPr>
          <w:rFonts w:ascii="Times New Roman"/>
          <w:b w:val="false"/>
          <w:i w:val="false"/>
          <w:color w:val="000000"/>
          <w:sz w:val="28"/>
        </w:rPr>
        <w:t>
      Мемлекеттiк сатып алуды ұйымдастыру және өткiзу жөнiндегi жауапты лауазымды адамды тағайындайды, "Мемлекеттiк сатып алу туралы" Заңға сәйкес мемлекеттiк сатып алуды жүзеге асыру тәсiлiн таңдайды. 
</w:t>
      </w:r>
      <w:r>
        <w:br/>
      </w:r>
      <w:r>
        <w:rPr>
          <w:rFonts w:ascii="Times New Roman"/>
          <w:b w:val="false"/>
          <w:i w:val="false"/>
          <w:color w:val="000000"/>
          <w:sz w:val="28"/>
        </w:rPr>
        <w:t>
      Мемлекеттiк сатып алуды жүзеге асырудың негiзгi тәсiлi ашық конкурс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Аумақтық орган конкурстық комиссияны құрады, оның құрамына аумақтық органның басшысы мен мамандары, сондай-ақ жергiлiктi атқарушы органдардың өкiлдерi енгiзiледi. Қажет болған жағдайда техникалық сарапшы ретiнде тегiн негiзде мемлекеттiк органдардың мамандары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Тұрғын үйдi мемлекеттiк сатып алу процесiне байқаушылар ретiнде Оралмандар кеңесiнiң өкiлдерi - тұрғын үй алуға үмiткерлер жiберiлуi мүмкiн.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2003.01.17. N 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Конкурстық комиссия конкурс құжаттамасында көрсетiлген мынадай өлшемдердi: 
</w:t>
      </w:r>
      <w:r>
        <w:br/>
      </w:r>
      <w:r>
        <w:rPr>
          <w:rFonts w:ascii="Times New Roman"/>
          <w:b w:val="false"/>
          <w:i w:val="false"/>
          <w:color w:val="000000"/>
          <w:sz w:val="28"/>
        </w:rPr>
        <w:t>
      1) тұрғын үй алаңы бiрлiгiне ең төменгi баға негiзiнде айқындалған тұрғын үй құнын; 
</w:t>
      </w:r>
      <w:r>
        <w:br/>
      </w:r>
      <w:r>
        <w:rPr>
          <w:rFonts w:ascii="Times New Roman"/>
          <w:b w:val="false"/>
          <w:i w:val="false"/>
          <w:color w:val="000000"/>
          <w:sz w:val="28"/>
        </w:rPr>
        <w:t>
      2) қосалқы үй-жайлары мен үй іргесiндегi аумақтың абаттандырылу элементтерiнiң болуын; 
</w:t>
      </w:r>
      <w:r>
        <w:br/>
      </w:r>
      <w:r>
        <w:rPr>
          <w:rFonts w:ascii="Times New Roman"/>
          <w:b w:val="false"/>
          <w:i w:val="false"/>
          <w:color w:val="000000"/>
          <w:sz w:val="28"/>
        </w:rPr>
        <w:t>
      3) абаттандырылу дәрежесiн, қосымша шаруашылық құрылыстары мен үй іргесiндегi учаскесi (жеке тұрғын үйлер үшiн) болуын; 
</w:t>
      </w:r>
      <w:r>
        <w:br/>
      </w:r>
      <w:r>
        <w:rPr>
          <w:rFonts w:ascii="Times New Roman"/>
          <w:b w:val="false"/>
          <w:i w:val="false"/>
          <w:color w:val="000000"/>
          <w:sz w:val="28"/>
        </w:rPr>
        <w:t>
      4) орналасқан жерiн (ұсынылып отырған ауданда жалпы бiлiм беретiн мектептiң, мәдени-ағарту, мектепке дейiнгi және емдеу мекемелерiнiң, жалпы жұрт пайдаланатын жолаушылар көлiгiнiң қозғалыс бағыттары және т.б. болуын); 
</w:t>
      </w:r>
      <w:r>
        <w:br/>
      </w:r>
      <w:r>
        <w:rPr>
          <w:rFonts w:ascii="Times New Roman"/>
          <w:b w:val="false"/>
          <w:i w:val="false"/>
          <w:color w:val="000000"/>
          <w:sz w:val="28"/>
        </w:rPr>
        <w:t>
      5) тұрғын үйдiң санитариялық және техникалық нормаларға сай келуiн ескере отырып, сатып алынатын әрбiр тұрғын үй бойынша ұтып шыққан конкурстық өтiнiмдi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Конкурстық комиссия өз қызметiн мемлекеттiк сатып алу туралы заңнамада белгiленген тәртiппен жүзеге асырады. 
</w:t>
      </w:r>
      <w:r>
        <w:br/>
      </w:r>
      <w:r>
        <w:rPr>
          <w:rFonts w:ascii="Times New Roman"/>
          <w:b w:val="false"/>
          <w:i w:val="false"/>
          <w:color w:val="000000"/>
          <w:sz w:val="28"/>
        </w:rPr>
        <w:t>
      Конкурстық комиссияның шешiмiне Қазақстан Республикасының заңнамада белгiленген тәртiппен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Оралмандардың отбасылары үшiн тұрғын үй сатып алудың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Сатып алынатын тұрғын үйдiң әрбiр түрi бойынша үш конкурстық өтiнiмнен аз табыс етiлген жағдайда немесе олар болмаған жағдайда, тұрғын үйдiң осы түрiн сатып алу жөнiндегi конкурс өткен жоқ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Сатып алынатын үйдiң қандай да бiр түрi бойынша конкурс өткен жоқ деп танылған жағдайда, аумақтық орган тұрғын үйдiң осы түрiн мемлекеттiк сатып алуды Қазақстан Республикасының заңнамасында белгiленген бiр көзден сатып алу тәсiлiн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Конкурстық комиссия ықтимал өнiм берушiнiң конкурстық өтiнiмiн қараған кезде ұсынылып отырған тұрғын үйдiң конкурстық құжаттамада көрсетiлген өлшемдерге сәйкестiгiн тексерiп қарауға мiндеттi, ол актiмен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Сатып алынған тұрғын үй заңнамада белгiленген тәртiппен оралманның меншiгiне тегiн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Ықтимал өнiм берушiлер конкурсқа қатысу үшiн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ететiн құжаттардың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Ықтимал өнiм берушi әзiрлеген конкурстық өтiнiм Қазақстан Республикасы Yкiметiнiң 1998 жылғы 10 желтоқсандағы N 1268 
</w:t>
      </w:r>
      <w:r>
        <w:rPr>
          <w:rFonts w:ascii="Times New Roman"/>
          <w:b w:val="false"/>
          <w:i w:val="false"/>
          <w:color w:val="000000"/>
          <w:sz w:val="28"/>
        </w:rPr>
        <w:t xml:space="preserve"> қаулысымен </w:t>
      </w:r>
      <w:r>
        <w:rPr>
          <w:rFonts w:ascii="Times New Roman"/>
          <w:b w:val="false"/>
          <w:i w:val="false"/>
          <w:color w:val="000000"/>
          <w:sz w:val="28"/>
        </w:rPr>
        <w:t>
 бекiтiлген "Тауарларды, жұмыстар мен көрсетiлетiн қызметтердi мемлекеттiк сатып алуды жүргiзудiң тәртiбi туралы" нұсқаулықтың талаптарына сәйкес келуге және оған қосымша: 
</w:t>
      </w:r>
      <w:r>
        <w:br/>
      </w:r>
      <w:r>
        <w:rPr>
          <w:rFonts w:ascii="Times New Roman"/>
          <w:b w:val="false"/>
          <w:i w:val="false"/>
          <w:color w:val="000000"/>
          <w:sz w:val="28"/>
        </w:rPr>
        <w:t>
      1) ұсынып отырған тұрғын үйiне ықтимал өнiм берушiнiң меншiк құқығын растайтын;
</w:t>
      </w:r>
      <w:r>
        <w:br/>
      </w:r>
      <w:r>
        <w:rPr>
          <w:rFonts w:ascii="Times New Roman"/>
          <w:b w:val="false"/>
          <w:i w:val="false"/>
          <w:color w:val="000000"/>
          <w:sz w:val="28"/>
        </w:rPr>
        <w:t>
     2) тұрғын үйдiң құзыреттi органдар берген техникалық паспорты; 
</w:t>
      </w:r>
      <w:r>
        <w:br/>
      </w:r>
      <w:r>
        <w:rPr>
          <w:rFonts w:ascii="Times New Roman"/>
          <w:b w:val="false"/>
          <w:i w:val="false"/>
          <w:color w:val="000000"/>
          <w:sz w:val="28"/>
        </w:rPr>
        <w:t>
     3) жер учаскесiнiң экспликациясы (жер учаскесi болған жағдайда);
</w:t>
      </w:r>
      <w:r>
        <w:br/>
      </w:r>
      <w:r>
        <w:rPr>
          <w:rFonts w:ascii="Times New Roman"/>
          <w:b w:val="false"/>
          <w:i w:val="false"/>
          <w:color w:val="000000"/>
          <w:sz w:val="28"/>
        </w:rPr>
        <w:t>
     4) сатылатын тұрғын үйге қатысты кедергiнiң жоқтығы туралы құзыреттi органдардан анықтама;
</w:t>
      </w:r>
      <w:r>
        <w:br/>
      </w:r>
      <w:r>
        <w:rPr>
          <w:rFonts w:ascii="Times New Roman"/>
          <w:b w:val="false"/>
          <w:i w:val="false"/>
          <w:color w:val="000000"/>
          <w:sz w:val="28"/>
        </w:rPr>
        <w:t>
     5) коммуналдық және басқа да көрсетiлетiн қызметтерге төлем бойынша берешегi жоқтығы туралы құзыреттi органдардан анықтама (Қазақстан Республикасының заңнамасында көзделген салықтардың, баждар мен басқа да мiндеттi төлемдердiң және алымдардың барлық түрлерi бойынша) құжаттарды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Конкурсқа қатысуға арналған құжаттарды әзiрлеу үшiн жұмсалған  барлық шығыстарды (соның iшiнде нотариалдық қызмет көрсетулерге де) ықтимал өнiм берушi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Сатып алынатын тұрғын үйдiң тұрғын алаңы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нормаларын белгiлеу үшiн оралмандар табыс ететiн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Сатып алынатын тұрғын үйдiң тұрғын алаңы нормасы әрбiр оралманның отбасы үшiн Қазақстан Республикасының тұрғын үй заңнамасына сәйкес жеке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Сатып алынатын тұрғын үйдiң тұрғын алаңы нормасын белгiлеу үшiн оралман аумақтық органдарға:
</w:t>
      </w:r>
      <w:r>
        <w:br/>
      </w:r>
      <w:r>
        <w:rPr>
          <w:rFonts w:ascii="Times New Roman"/>
          <w:b w:val="false"/>
          <w:i w:val="false"/>
          <w:color w:val="000000"/>
          <w:sz w:val="28"/>
        </w:rPr>
        <w:t>
     1) отбасының құрамы туралы анықтама;
</w:t>
      </w:r>
      <w:r>
        <w:br/>
      </w:r>
      <w:r>
        <w:rPr>
          <w:rFonts w:ascii="Times New Roman"/>
          <w:b w:val="false"/>
          <w:i w:val="false"/>
          <w:color w:val="000000"/>
          <w:sz w:val="28"/>
        </w:rPr>
        <w:t>
     2) отбасында жүктi болғанына жиырма аптадан асқан әйел бар болса, ол туралы тиiстi анықтама;
</w:t>
      </w:r>
      <w:r>
        <w:br/>
      </w:r>
      <w:r>
        <w:rPr>
          <w:rFonts w:ascii="Times New Roman"/>
          <w:b w:val="false"/>
          <w:i w:val="false"/>
          <w:color w:val="000000"/>
          <w:sz w:val="28"/>
        </w:rPr>
        <w:t>
     3) тұрғын үйiнiң және жер учаскесiнiң жоқ екендiгi туралы анықтама;
</w:t>
      </w:r>
      <w:r>
        <w:br/>
      </w:r>
      <w:r>
        <w:rPr>
          <w:rFonts w:ascii="Times New Roman"/>
          <w:b w:val="false"/>
          <w:i w:val="false"/>
          <w:color w:val="000000"/>
          <w:sz w:val="28"/>
        </w:rPr>
        <w:t>
     4) бұрын келгендер өздерiнiң және өздерiмен бiрге туралы тұрып жатқан отбасы мүшелерiнiң мемлекеттен тұрғын үй және жер учаскесiн алмағандығы туралы тұрған жерiнен анықтама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Қажет болған жағдайда оралман сондай-ақ отбасында қосымша тұрғын алаңға құқық беретiн науқастың ауыр түрiнен зардап шегетiн адамның бар екендiгi туралы құзыреттi органдардан алынған тиiстi анықтаманы да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Есепке алу және есептiлiк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Тұрғын үйге мұқтаж оралмандарды есепке қою, олардың құқықтық мәртебесiн растайтын құжаттарды табыс ету арқылы, аумақтық органда тұратын жерi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Оралмандардың отбасылары үшiн тұрғын үйлердi мемлекеттiк сатып алу жүргiзiлгендігi туралы есеп пен ақпаратты, аумақтық органдар Қазақстан Республикасының Көшi-қон және демография жөнiндегi агенттiгiне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Есептер мен ақпараттардың уақытылы, толық және дұрыс берiлуi үшiн жауапкершiлiк аумақтық органның басшысына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Тұрғын үйдi сатып алу туралы шарттардың орындалуын бақылау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Тұрғын үйдi сатып алу процесiнде аумақтық орган мен өнiм берушi арасында туындаған барлық даулар Қазақстан Республикасының заңнамасына сәйкес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Тұрғын үйдi сатып алу процесiне қатысушылар осы Ереженiң талаптарын бұзғаны үшiн Қазақстан Республикасының заңнамасына сәйкес жауапқа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