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d2395" w14:textId="6ed23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су қоймалары құламасының су ресурстарын пайдалану жөніндегі тұрақты жұмыс істейтін ведомствоаралық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23 сәуір N 540. Күші жойылды - Қазақстан Республикасы Yкiметiнiң 2016 жылғы 29 қыркүйектегі № 546 қаулысымен</w:t>
      </w:r>
    </w:p>
    <w:p>
      <w:pPr>
        <w:spacing w:after="0"/>
        <w:ind w:left="0"/>
        <w:jc w:val="both"/>
      </w:pPr>
      <w:r>
        <w:rPr>
          <w:rFonts w:ascii="Times New Roman"/>
          <w:b w:val="false"/>
          <w:i w:val="false"/>
          <w:color w:val="ff0000"/>
          <w:sz w:val="28"/>
        </w:rPr>
        <w:t xml:space="preserve">
      Ескерту. Күші жойылды – ҚР Yкiметiнiң 29.09.2016 </w:t>
      </w:r>
      <w:r>
        <w:rPr>
          <w:rFonts w:ascii="Times New Roman"/>
          <w:b w:val="false"/>
          <w:i w:val="false"/>
          <w:color w:val="ff0000"/>
          <w:sz w:val="28"/>
        </w:rPr>
        <w:t>№ 546</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Қалыптасқан климаттық жағдайларды ескере отырып, оңтайлы мерзімдерде Ертіс өзенінің арнасына табиғат қорғайтын су ағызуды жүргізуде орталық және жергілікті атқарушы органдардың қызметін үйлестіруді қамтамасыз ету мақсатында Қазақстан Республикасының Үкіметі қаулы етеді:</w:t>
      </w:r>
    </w:p>
    <w:bookmarkEnd w:id="0"/>
    <w:bookmarkStart w:name="z8" w:id="1"/>
    <w:p>
      <w:pPr>
        <w:spacing w:after="0"/>
        <w:ind w:left="0"/>
        <w:jc w:val="both"/>
      </w:pPr>
      <w:r>
        <w:rPr>
          <w:rFonts w:ascii="Times New Roman"/>
          <w:b w:val="false"/>
          <w:i w:val="false"/>
          <w:color w:val="000000"/>
          <w:sz w:val="28"/>
        </w:rPr>
        <w:t>
      1. Қосымшаға сәйкес құрамда Ертіс су қоймалары құламасының су ресурстарын пайдалану жөніндегі тұрақты жұмыс істейтін ведомствоаралық комиссия (бұдан әрі - Комиссия) құрылсын.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Атауы және 1-тармаққа өзгеріс енгізілді - ҚР Үкіметінің 2002.05.23 N 561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2. Қоса беріліп отырған Комиссия туралы ереже бекітілсін.</w:t>
      </w:r>
    </w:p>
    <w:bookmarkEnd w:id="2"/>
    <w:bookmarkStart w:name="z10" w:id="3"/>
    <w:p>
      <w:pPr>
        <w:spacing w:after="0"/>
        <w:ind w:left="0"/>
        <w:jc w:val="both"/>
      </w:pPr>
      <w:r>
        <w:rPr>
          <w:rFonts w:ascii="Times New Roman"/>
          <w:b w:val="false"/>
          <w:i w:val="false"/>
          <w:color w:val="000000"/>
          <w:sz w:val="28"/>
        </w:rPr>
        <w:t>
      3. Осы қаулы қол қойылған күнінен бастап күшіне енеді.</w:t>
      </w:r>
    </w:p>
    <w:bookmarkEnd w:id="3"/>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Премьер-Министрі</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2001 жылғы 23 сәуірдегі</w:t>
            </w:r>
            <w:r>
              <w:br/>
            </w:r>
            <w:r>
              <w:rPr>
                <w:rFonts w:ascii="Times New Roman"/>
                <w:b w:val="false"/>
                <w:i w:val="false"/>
                <w:color w:val="000000"/>
                <w:sz w:val="20"/>
              </w:rPr>
              <w:t>N 540 қаулысына</w:t>
            </w:r>
            <w:r>
              <w:br/>
            </w:r>
            <w:r>
              <w:rPr>
                <w:rFonts w:ascii="Times New Roman"/>
                <w:b w:val="false"/>
                <w:i w:val="false"/>
                <w:color w:val="000000"/>
                <w:sz w:val="20"/>
              </w:rPr>
              <w:t>қосымша</w:t>
            </w:r>
          </w:p>
        </w:tc>
      </w:tr>
    </w:tbl>
    <w:bookmarkStart w:name="z2" w:id="4"/>
    <w:p>
      <w:pPr>
        <w:spacing w:after="0"/>
        <w:ind w:left="0"/>
        <w:jc w:val="left"/>
      </w:pPr>
      <w:r>
        <w:rPr>
          <w:rFonts w:ascii="Times New Roman"/>
          <w:b/>
          <w:i w:val="false"/>
          <w:color w:val="000000"/>
        </w:rPr>
        <w:t xml:space="preserve"> Ертіс су қоймалары құламасының су ресурстарын пайдалану жөніндегі тұрақты жұмыс істейтін ведомствоаралық комиссияның құрамы</w:t>
      </w:r>
    </w:p>
    <w:bookmarkEnd w:id="4"/>
    <w:p>
      <w:pPr>
        <w:spacing w:after="0"/>
        <w:ind w:left="0"/>
        <w:jc w:val="both"/>
      </w:pPr>
      <w:r>
        <w:rPr>
          <w:rFonts w:ascii="Times New Roman"/>
          <w:b w:val="false"/>
          <w:i w:val="false"/>
          <w:color w:val="ff0000"/>
          <w:sz w:val="28"/>
        </w:rPr>
        <w:t xml:space="preserve">
      Ескерту. Құрам жаңа редакцияда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w:t>
      </w:r>
    </w:p>
    <w:p>
      <w:pPr>
        <w:spacing w:after="0"/>
        <w:ind w:left="0"/>
        <w:jc w:val="both"/>
      </w:pPr>
      <w:r>
        <w:rPr>
          <w:rFonts w:ascii="Times New Roman"/>
          <w:b w:val="false"/>
          <w:i w:val="false"/>
          <w:color w:val="000000"/>
          <w:sz w:val="28"/>
        </w:rPr>
        <w:t>
      Қазақстан Республикасының Ауыл шаруашылығы вице-министрі, төрағаның орынбасары</w:t>
      </w:r>
    </w:p>
    <w:p>
      <w:pPr>
        <w:spacing w:after="0"/>
        <w:ind w:left="0"/>
        <w:jc w:val="both"/>
      </w:pPr>
      <w:r>
        <w:rPr>
          <w:rFonts w:ascii="Times New Roman"/>
          <w:b w:val="false"/>
          <w:i w:val="false"/>
          <w:color w:val="000000"/>
          <w:sz w:val="28"/>
        </w:rPr>
        <w:t>
      Қазақстан Республикасының Энергетика вице-министрі, төрағаның орынбасары</w:t>
      </w:r>
    </w:p>
    <w:p>
      <w:pPr>
        <w:spacing w:after="0"/>
        <w:ind w:left="0"/>
        <w:jc w:val="both"/>
      </w:pPr>
      <w:r>
        <w:rPr>
          <w:rFonts w:ascii="Times New Roman"/>
          <w:b w:val="false"/>
          <w:i w:val="false"/>
          <w:color w:val="000000"/>
          <w:sz w:val="28"/>
        </w:rPr>
        <w:t>
      Қазақстан Республикасы Ауыл шаруашылығы министрлігінің Су ресурстары комитеті төрағасының орынбасары, хатшы</w:t>
      </w:r>
    </w:p>
    <w:p>
      <w:pPr>
        <w:spacing w:after="0"/>
        <w:ind w:left="0"/>
        <w:jc w:val="both"/>
      </w:pPr>
      <w:r>
        <w:rPr>
          <w:rFonts w:ascii="Times New Roman"/>
          <w:b w:val="false"/>
          <w:i w:val="false"/>
          <w:color w:val="000000"/>
          <w:sz w:val="28"/>
        </w:rPr>
        <w:t>
      Қазақстан Республикасының Ұлттық экономика вице-министрі</w:t>
      </w:r>
    </w:p>
    <w:p>
      <w:pPr>
        <w:spacing w:after="0"/>
        <w:ind w:left="0"/>
        <w:jc w:val="both"/>
      </w:pPr>
      <w:r>
        <w:rPr>
          <w:rFonts w:ascii="Times New Roman"/>
          <w:b w:val="false"/>
          <w:i w:val="false"/>
          <w:color w:val="000000"/>
          <w:sz w:val="28"/>
        </w:rPr>
        <w:t>
      Қазақстан Республикасының Инвестициялар және даму вице-министрі</w:t>
      </w:r>
    </w:p>
    <w:p>
      <w:pPr>
        <w:spacing w:after="0"/>
        <w:ind w:left="0"/>
        <w:jc w:val="both"/>
      </w:pPr>
      <w:r>
        <w:rPr>
          <w:rFonts w:ascii="Times New Roman"/>
          <w:b w:val="false"/>
          <w:i w:val="false"/>
          <w:color w:val="000000"/>
          <w:sz w:val="28"/>
        </w:rPr>
        <w:t>
      Қазақстан Республикасы Ауыл шаруашылығы министрлігі Су ресурстары комитетінің төрағасы</w:t>
      </w:r>
    </w:p>
    <w:p>
      <w:pPr>
        <w:spacing w:after="0"/>
        <w:ind w:left="0"/>
        <w:jc w:val="both"/>
      </w:pPr>
      <w:r>
        <w:rPr>
          <w:rFonts w:ascii="Times New Roman"/>
          <w:b w:val="false"/>
          <w:i w:val="false"/>
          <w:color w:val="000000"/>
          <w:sz w:val="28"/>
        </w:rPr>
        <w:t>
      Павлодар облысы әкімінің орынбасары</w:t>
      </w:r>
    </w:p>
    <w:p>
      <w:pPr>
        <w:spacing w:after="0"/>
        <w:ind w:left="0"/>
        <w:jc w:val="both"/>
      </w:pPr>
      <w:r>
        <w:rPr>
          <w:rFonts w:ascii="Times New Roman"/>
          <w:b w:val="false"/>
          <w:i w:val="false"/>
          <w:color w:val="000000"/>
          <w:sz w:val="28"/>
        </w:rPr>
        <w:t>
      Шығыс Қазақстан облысы әкімінің орынбасары</w:t>
      </w:r>
    </w:p>
    <w:p>
      <w:pPr>
        <w:spacing w:after="0"/>
        <w:ind w:left="0"/>
        <w:jc w:val="both"/>
      </w:pPr>
      <w:r>
        <w:rPr>
          <w:rFonts w:ascii="Times New Roman"/>
          <w:b w:val="false"/>
          <w:i w:val="false"/>
          <w:color w:val="000000"/>
          <w:sz w:val="28"/>
        </w:rPr>
        <w:t>
      "KEGOC" акционерлік қоғамының "Шығыс өңіраралық электр желілері" филиалының директоры (келісім бойынша)</w:t>
      </w:r>
    </w:p>
    <w:p>
      <w:pPr>
        <w:spacing w:after="0"/>
        <w:ind w:left="0"/>
        <w:jc w:val="both"/>
      </w:pPr>
      <w:r>
        <w:rPr>
          <w:rFonts w:ascii="Times New Roman"/>
          <w:b w:val="false"/>
          <w:i w:val="false"/>
          <w:color w:val="000000"/>
          <w:sz w:val="28"/>
        </w:rPr>
        <w:t>
      "AES Өскемен гидроэлектрстанциясы" жауапкершілігі шектеулі серіктестігі және "AES Шүлбі гидроэлектрстанциясы" жауапкершілігі шектеулі серіктестігінің атқарушы директоры (келісім бойынша)</w:t>
      </w:r>
    </w:p>
    <w:p>
      <w:pPr>
        <w:spacing w:after="0"/>
        <w:ind w:left="0"/>
        <w:jc w:val="both"/>
      </w:pPr>
      <w:r>
        <w:rPr>
          <w:rFonts w:ascii="Times New Roman"/>
          <w:b w:val="false"/>
          <w:i w:val="false"/>
          <w:color w:val="000000"/>
          <w:sz w:val="28"/>
        </w:rPr>
        <w:t>
      Болат Нұржанов атындағы "Екібастұз МАЭС-1" жауапкершілігі шектеулі серіктестігінің бас директоры (келісім бойынша)</w:t>
      </w:r>
    </w:p>
    <w:p>
      <w:pPr>
        <w:spacing w:after="0"/>
        <w:ind w:left="0"/>
        <w:jc w:val="both"/>
      </w:pPr>
      <w:r>
        <w:rPr>
          <w:rFonts w:ascii="Times New Roman"/>
          <w:b w:val="false"/>
          <w:i w:val="false"/>
          <w:color w:val="000000"/>
          <w:sz w:val="28"/>
        </w:rPr>
        <w:t>
      "Ұлы Ертіс — Великий Иртыш" су пайдаланушылар қауымдастығының төрағасы (келісім бойынша)</w:t>
      </w:r>
    </w:p>
    <w:p>
      <w:pPr>
        <w:spacing w:after="0"/>
        <w:ind w:left="0"/>
        <w:jc w:val="both"/>
      </w:pPr>
      <w:r>
        <w:rPr>
          <w:rFonts w:ascii="Times New Roman"/>
          <w:b w:val="false"/>
          <w:i w:val="false"/>
          <w:color w:val="000000"/>
          <w:sz w:val="28"/>
        </w:rPr>
        <w:t>
      "Екібастұз МАЭС-2 станциясы" акционерлік қоғамының басқарма төрағасы (келісім бойынша)</w:t>
      </w:r>
    </w:p>
    <w:p>
      <w:pPr>
        <w:spacing w:after="0"/>
        <w:ind w:left="0"/>
        <w:jc w:val="both"/>
      </w:pPr>
      <w:r>
        <w:rPr>
          <w:rFonts w:ascii="Times New Roman"/>
          <w:b w:val="false"/>
          <w:i w:val="false"/>
          <w:color w:val="000000"/>
          <w:sz w:val="28"/>
        </w:rPr>
        <w:t>
      "Қазмырыш" жауапкершілігі шектеулі серіктестігінің Бұқтырма гидроэнергетикалық кешенінің директоры (келісім бойынша)</w:t>
      </w:r>
    </w:p>
    <w:p>
      <w:pPr>
        <w:spacing w:after="0"/>
        <w:ind w:left="0"/>
        <w:jc w:val="both"/>
      </w:pPr>
      <w:r>
        <w:rPr>
          <w:rFonts w:ascii="Times New Roman"/>
          <w:b w:val="false"/>
          <w:i w:val="false"/>
          <w:color w:val="000000"/>
          <w:sz w:val="28"/>
        </w:rPr>
        <w:t>
      "Ертіс" су пайдаланушылар және су тұтынушылар қауымдастығының президент] (келісім бойынша)</w:t>
      </w:r>
    </w:p>
    <w:p>
      <w:pPr>
        <w:spacing w:after="0"/>
        <w:ind w:left="0"/>
        <w:jc w:val="both"/>
      </w:pPr>
      <w:r>
        <w:rPr>
          <w:rFonts w:ascii="Times New Roman"/>
          <w:b w:val="false"/>
          <w:i w:val="false"/>
          <w:color w:val="000000"/>
          <w:sz w:val="28"/>
        </w:rPr>
        <w:t>
      "KAZLOGISTIKS" көліктік-логистикалық қауымдастығы басқармасының төрағасы (келісім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2001 жылғы 23 сәуірдегі</w:t>
            </w:r>
            <w:r>
              <w:br/>
            </w:r>
            <w:r>
              <w:rPr>
                <w:rFonts w:ascii="Times New Roman"/>
                <w:b w:val="false"/>
                <w:i w:val="false"/>
                <w:color w:val="000000"/>
                <w:sz w:val="20"/>
              </w:rPr>
              <w:t>N 540 қаулысына</w:t>
            </w:r>
            <w:r>
              <w:br/>
            </w:r>
            <w:r>
              <w:rPr>
                <w:rFonts w:ascii="Times New Roman"/>
                <w:b w:val="false"/>
                <w:i w:val="false"/>
                <w:color w:val="000000"/>
                <w:sz w:val="20"/>
              </w:rPr>
              <w:t>қосымша</w:t>
            </w:r>
          </w:p>
        </w:tc>
      </w:tr>
    </w:tbl>
    <w:bookmarkStart w:name="z3" w:id="5"/>
    <w:p>
      <w:pPr>
        <w:spacing w:after="0"/>
        <w:ind w:left="0"/>
        <w:jc w:val="left"/>
      </w:pPr>
      <w:r>
        <w:rPr>
          <w:rFonts w:ascii="Times New Roman"/>
          <w:b/>
          <w:i w:val="false"/>
          <w:color w:val="000000"/>
        </w:rPr>
        <w:t xml:space="preserve"> Ертіс су қоймалары құламасының су ресурстарын пайдалану жөніндегі тұрақты жұмыс істейтін ведомствоаралық комиссия туралы ереже</w:t>
      </w:r>
    </w:p>
    <w:bookmarkEnd w:id="5"/>
    <w:p>
      <w:pPr>
        <w:spacing w:after="0"/>
        <w:ind w:left="0"/>
        <w:jc w:val="both"/>
      </w:pPr>
      <w:r>
        <w:rPr>
          <w:rFonts w:ascii="Times New Roman"/>
          <w:b w:val="false"/>
          <w:i w:val="false"/>
          <w:color w:val="ff0000"/>
          <w:sz w:val="28"/>
        </w:rPr>
        <w:t xml:space="preserve">
      Ескерту. Атауына өзгеріс енгізілді - ҚР Үкіметінің 2002.05.23 N 561 </w:t>
      </w:r>
      <w:r>
        <w:rPr>
          <w:rFonts w:ascii="Times New Roman"/>
          <w:b w:val="false"/>
          <w:i w:val="false"/>
          <w:color w:val="ff0000"/>
          <w:sz w:val="28"/>
        </w:rPr>
        <w:t>қаулысымен</w:t>
      </w:r>
      <w:r>
        <w:rPr>
          <w:rFonts w:ascii="Times New Roman"/>
          <w:b w:val="false"/>
          <w:i w:val="false"/>
          <w:color w:val="ff0000"/>
          <w:sz w:val="28"/>
        </w:rPr>
        <w:t>.</w:t>
      </w:r>
    </w:p>
    <w:bookmarkStart w:name="z4" w:id="6"/>
    <w:p>
      <w:pPr>
        <w:spacing w:after="0"/>
        <w:ind w:left="0"/>
        <w:jc w:val="left"/>
      </w:pPr>
      <w:r>
        <w:rPr>
          <w:rFonts w:ascii="Times New Roman"/>
          <w:b/>
          <w:i w:val="false"/>
          <w:color w:val="000000"/>
        </w:rPr>
        <w:t xml:space="preserve">  1. Жалпы ережелер</w:t>
      </w:r>
    </w:p>
    <w:bookmarkEnd w:id="6"/>
    <w:p>
      <w:pPr>
        <w:spacing w:after="0"/>
        <w:ind w:left="0"/>
        <w:jc w:val="both"/>
      </w:pPr>
      <w:r>
        <w:rPr>
          <w:rFonts w:ascii="Times New Roman"/>
          <w:b w:val="false"/>
          <w:i w:val="false"/>
          <w:color w:val="000000"/>
          <w:sz w:val="28"/>
        </w:rPr>
        <w:t>
      1. Ертіс су қоймалары құламасының су ресурстарын пайдалану жөніндегі тұрақты жұмыс істейтін ведомствоаралық комиссия (бұдан әрі - Комиссия) қалыптасқан климаттық жағдайларды ескере отырып, оңтайлы мерзімдерде Ертіс өзенінің арнасына табиғат қорғайтын су ағызуды жүргізу кезінде орталық және атқарушы органдардың іс-қимылын үйлестіруді қамтамасыз ету жөніндегі ұсыныстарды әзірлеу мақсатында құрылды.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2002.05.23 N 561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Комиссия Қазақстан Республикасы Үкіметінің жанындағы кеңесші-консультативтік орган болып табылады.</w:t>
      </w:r>
    </w:p>
    <w:p>
      <w:pPr>
        <w:spacing w:after="0"/>
        <w:ind w:left="0"/>
        <w:jc w:val="both"/>
      </w:pPr>
      <w:r>
        <w:rPr>
          <w:rFonts w:ascii="Times New Roman"/>
          <w:b w:val="false"/>
          <w:i w:val="false"/>
          <w:color w:val="000000"/>
          <w:sz w:val="28"/>
        </w:rPr>
        <w:t xml:space="preserve">
      Комиссия өз қызметін Қазақстан Республикасының Конституциясы мен заңдарын, Қазақстан Республикасының Президенті мен Үкіметінің кесімдерін, өзге де нормативті құқықтық кесімдерді, сондай-ақ Ережені басшылыққа алады. </w:t>
      </w:r>
    </w:p>
    <w:bookmarkStart w:name="z5" w:id="7"/>
    <w:p>
      <w:pPr>
        <w:spacing w:after="0"/>
        <w:ind w:left="0"/>
        <w:jc w:val="left"/>
      </w:pPr>
      <w:r>
        <w:rPr>
          <w:rFonts w:ascii="Times New Roman"/>
          <w:b/>
          <w:i w:val="false"/>
          <w:color w:val="000000"/>
        </w:rPr>
        <w:t xml:space="preserve"> 2. Комиссияның міндеттері</w:t>
      </w:r>
    </w:p>
    <w:bookmarkEnd w:id="7"/>
    <w:p>
      <w:pPr>
        <w:spacing w:after="0"/>
        <w:ind w:left="0"/>
        <w:jc w:val="both"/>
      </w:pPr>
      <w:r>
        <w:rPr>
          <w:rFonts w:ascii="Times New Roman"/>
          <w:b w:val="false"/>
          <w:i w:val="false"/>
          <w:color w:val="000000"/>
          <w:sz w:val="28"/>
        </w:rPr>
        <w:t>
      3. Комиссияның негізгі міндеттері:</w:t>
      </w:r>
    </w:p>
    <w:p>
      <w:pPr>
        <w:spacing w:after="0"/>
        <w:ind w:left="0"/>
        <w:jc w:val="both"/>
      </w:pPr>
      <w:r>
        <w:rPr>
          <w:rFonts w:ascii="Times New Roman"/>
          <w:b w:val="false"/>
          <w:i w:val="false"/>
          <w:color w:val="000000"/>
          <w:sz w:val="28"/>
        </w:rPr>
        <w:t>
      1) бассейндегі су шаруашылығы ахуалын және тиісті жылдың 15 наурызына дейін табиғат қорғайтын көктемгі өтемдік су ағынын жүргізу кестелерін әзірлеу жөніндегі ұсыныстарды уақытылы сарапшылық бағалау;</w:t>
      </w:r>
    </w:p>
    <w:p>
      <w:pPr>
        <w:spacing w:after="0"/>
        <w:ind w:left="0"/>
        <w:jc w:val="both"/>
      </w:pPr>
      <w:r>
        <w:rPr>
          <w:rFonts w:ascii="Times New Roman"/>
          <w:b w:val="false"/>
          <w:i w:val="false"/>
          <w:color w:val="000000"/>
          <w:sz w:val="28"/>
        </w:rPr>
        <w:t>
      2) Ертіс су қоймалары құламасының табиғатты қорғайтын су ағызу кезеңінде қосымша өндірілетін электр энергиясын тарату жөнінде ұсыныстар дайындау;</w:t>
      </w:r>
    </w:p>
    <w:p>
      <w:pPr>
        <w:spacing w:after="0"/>
        <w:ind w:left="0"/>
        <w:jc w:val="both"/>
      </w:pPr>
      <w:r>
        <w:rPr>
          <w:rFonts w:ascii="Times New Roman"/>
          <w:b w:val="false"/>
          <w:i w:val="false"/>
          <w:color w:val="000000"/>
          <w:sz w:val="28"/>
        </w:rPr>
        <w:t>
      3) табиғат қорғайтын су ағынын жүргізудің бекітілген кестелеріне сәйкес тұрақты мониторингті жүзеге асыру;</w:t>
      </w:r>
    </w:p>
    <w:p>
      <w:pPr>
        <w:spacing w:after="0"/>
        <w:ind w:left="0"/>
        <w:jc w:val="both"/>
      </w:pPr>
      <w:r>
        <w:rPr>
          <w:rFonts w:ascii="Times New Roman"/>
          <w:b w:val="false"/>
          <w:i w:val="false"/>
          <w:color w:val="000000"/>
          <w:sz w:val="28"/>
        </w:rPr>
        <w:t>
      4) су ағынын жүргізу аяқталысымен Үкіметке қорытынды ақпарат ұсыну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2007.11.02 </w:t>
      </w:r>
      <w:r>
        <w:rPr>
          <w:rFonts w:ascii="Times New Roman"/>
          <w:b w:val="false"/>
          <w:i w:val="false"/>
          <w:color w:val="ff0000"/>
          <w:sz w:val="28"/>
        </w:rPr>
        <w:t>N 1029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 w:id="8"/>
    <w:p>
      <w:pPr>
        <w:spacing w:after="0"/>
        <w:ind w:left="0"/>
        <w:jc w:val="left"/>
      </w:pPr>
      <w:r>
        <w:rPr>
          <w:rFonts w:ascii="Times New Roman"/>
          <w:b/>
          <w:i w:val="false"/>
          <w:color w:val="000000"/>
        </w:rPr>
        <w:t xml:space="preserve">  3. Комиссияның құқықтары мен өкілеттіктері</w:t>
      </w:r>
    </w:p>
    <w:bookmarkEnd w:id="8"/>
    <w:p>
      <w:pPr>
        <w:spacing w:after="0"/>
        <w:ind w:left="0"/>
        <w:jc w:val="both"/>
      </w:pPr>
      <w:r>
        <w:rPr>
          <w:rFonts w:ascii="Times New Roman"/>
          <w:b w:val="false"/>
          <w:i w:val="false"/>
          <w:color w:val="000000"/>
          <w:sz w:val="28"/>
        </w:rPr>
        <w:t>
      4. Оған жүктелген міндеттерді орындау үшін қажетті материалдар мен ақпаратты орталық және жергілікті атқарушы органдардан, өзге де ұйымдардан сұратуға және алуға.</w:t>
      </w:r>
    </w:p>
    <w:p>
      <w:pPr>
        <w:spacing w:after="0"/>
        <w:ind w:left="0"/>
        <w:jc w:val="both"/>
      </w:pPr>
      <w:r>
        <w:rPr>
          <w:rFonts w:ascii="Times New Roman"/>
          <w:b w:val="false"/>
          <w:i w:val="false"/>
          <w:color w:val="000000"/>
          <w:sz w:val="28"/>
        </w:rPr>
        <w:t>
      5. Сараптамалар мен консультациялар өткізу үшін Комиссияның құзыретіне қатысты мәселелермен қызметі байланысты орталық және жергілікті атқарушы органдардан, өзге де ұйымдардан мамандарды тартуға.</w:t>
      </w:r>
    </w:p>
    <w:bookmarkStart w:name="z7" w:id="9"/>
    <w:p>
      <w:pPr>
        <w:spacing w:after="0"/>
        <w:ind w:left="0"/>
        <w:jc w:val="left"/>
      </w:pPr>
      <w:r>
        <w:rPr>
          <w:rFonts w:ascii="Times New Roman"/>
          <w:b/>
          <w:i w:val="false"/>
          <w:color w:val="000000"/>
        </w:rPr>
        <w:t xml:space="preserve"> 4. Комиссияның ұйымдастырушылық қызметі</w:t>
      </w:r>
    </w:p>
    <w:bookmarkEnd w:id="9"/>
    <w:p>
      <w:pPr>
        <w:spacing w:after="0"/>
        <w:ind w:left="0"/>
        <w:jc w:val="both"/>
      </w:pPr>
      <w:r>
        <w:rPr>
          <w:rFonts w:ascii="Times New Roman"/>
          <w:b w:val="false"/>
          <w:i w:val="false"/>
          <w:color w:val="000000"/>
          <w:sz w:val="28"/>
        </w:rPr>
        <w:t>
      6. Комиссияны Төраға басқарады.</w:t>
      </w:r>
    </w:p>
    <w:p>
      <w:pPr>
        <w:spacing w:after="0"/>
        <w:ind w:left="0"/>
        <w:jc w:val="both"/>
      </w:pPr>
      <w:r>
        <w:rPr>
          <w:rFonts w:ascii="Times New Roman"/>
          <w:b w:val="false"/>
          <w:i w:val="false"/>
          <w:color w:val="000000"/>
          <w:sz w:val="28"/>
        </w:rPr>
        <w:t>
      6-1. Қазақстан Республикасы Ауыл шаруашылығы министрлігінің Су ресурстары комитеті жұмыс органы болып табылады.</w:t>
      </w:r>
    </w:p>
    <w:bookmarkStart w:name="z13" w:id="10"/>
    <w:p>
      <w:pPr>
        <w:spacing w:after="0"/>
        <w:ind w:left="0"/>
        <w:jc w:val="both"/>
      </w:pPr>
      <w:r>
        <w:rPr>
          <w:rFonts w:ascii="Times New Roman"/>
          <w:b w:val="false"/>
          <w:i w:val="false"/>
          <w:color w:val="000000"/>
          <w:sz w:val="28"/>
        </w:rPr>
        <w:t>
      Комиссияның жұмыс органы комиссия жұмысын ұйымдастырушылық-техникалық қамтамасыз етуді жүзеге асырады, оның ішінде комиссия отырысының күн тәртібі бойынша ұсыныстарды, қажетті құжаттарды, материалдарды дайындайды, олар Комиссия отырысы өткізілгенге дейін үш жұмыс күні қалғанда хаттама жобасымен қоса Комиссия мүшелеріне жіберілуі тиіс.</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6-1-тармақпен толықтырылды - ҚР Үкіметінің 2005.06.25 N </w:t>
      </w:r>
      <w:r>
        <w:rPr>
          <w:rFonts w:ascii="Times New Roman"/>
          <w:b w:val="false"/>
          <w:i w:val="false"/>
          <w:color w:val="ff0000"/>
          <w:sz w:val="28"/>
        </w:rPr>
        <w:t>629</w:t>
      </w:r>
      <w:r>
        <w:rPr>
          <w:rFonts w:ascii="Times New Roman"/>
          <w:b w:val="false"/>
          <w:i w:val="false"/>
          <w:color w:val="ff0000"/>
          <w:sz w:val="28"/>
        </w:rPr>
        <w:t xml:space="preserve"> қаулысымен;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 өзгеріс енгізілді - ҚР Үкіметінің 04.09.2014 </w:t>
      </w:r>
      <w:r>
        <w:rPr>
          <w:rFonts w:ascii="Times New Roman"/>
          <w:b w:val="false"/>
          <w:i w:val="false"/>
          <w:color w:val="ff0000"/>
          <w:sz w:val="28"/>
        </w:rPr>
        <w:t>N 970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Комиссия отырысы өткізілгеннен кейін Комиссия хатшысы хаттама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xml:space="preserve">
       7-1. Комиссия шешімдері ашық дауыс беру арқылы қабылданады және оларға комиссия мүшелерінің жалпы санының көпшілігі дауыс берсе, қабылданды деп есептеледі. Дауыс беру Комиссия отырысында Қазақстан Республикасы Үкіметінің 1999 жылғы 16 наурыздағы № 247 қаулысымен бекітілген Қазақстан Республикасы Үкіметінің жанындағы консультациялық-кеңесші органдар мен жұмыс топтарын құру тәртібі, қызметі мен таратылуы туралы </w:t>
      </w:r>
      <w:r>
        <w:rPr>
          <w:rFonts w:ascii="Times New Roman"/>
          <w:b w:val="false"/>
          <w:i w:val="false"/>
          <w:color w:val="000000"/>
          <w:sz w:val="28"/>
        </w:rPr>
        <w:t>нұсқаулыққа</w:t>
      </w:r>
      <w:r>
        <w:rPr>
          <w:rFonts w:ascii="Times New Roman"/>
          <w:b w:val="false"/>
          <w:i w:val="false"/>
          <w:color w:val="000000"/>
          <w:sz w:val="28"/>
        </w:rPr>
        <w:t xml:space="preserve"> (бұдан әрі – Нұсқаулық) қосымшаға сәйкес нысан бойынша дауыс беру парағын толтыру жолымен өткізіледі. Дауыстар тең болған жағдайда, төраға дауыс берген шешім қабылданды деп есептеледі. </w:t>
      </w:r>
    </w:p>
    <w:bookmarkEnd w:id="11"/>
    <w:bookmarkStart w:name="z15" w:id="12"/>
    <w:p>
      <w:pPr>
        <w:spacing w:after="0"/>
        <w:ind w:left="0"/>
        <w:jc w:val="both"/>
      </w:pPr>
      <w:r>
        <w:rPr>
          <w:rFonts w:ascii="Times New Roman"/>
          <w:b w:val="false"/>
          <w:i w:val="false"/>
          <w:color w:val="000000"/>
          <w:sz w:val="28"/>
        </w:rPr>
        <w:t xml:space="preserve">
      Комиссия мүшелерінің ерекше пікір білдіруге құқығы бар, оны білдірген жағдайда, ол жазбаша түрде жазылуы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Комиссияның есеп-хатына қоса берілуі тиіс.</w:t>
      </w:r>
    </w:p>
    <w:bookmarkEnd w:id="12"/>
    <w:bookmarkStart w:name="z16" w:id="13"/>
    <w:p>
      <w:pPr>
        <w:spacing w:after="0"/>
        <w:ind w:left="0"/>
        <w:jc w:val="both"/>
      </w:pPr>
      <w:r>
        <w:rPr>
          <w:rFonts w:ascii="Times New Roman"/>
          <w:b w:val="false"/>
          <w:i w:val="false"/>
          <w:color w:val="000000"/>
          <w:sz w:val="28"/>
        </w:rPr>
        <w:t xml:space="preserve">
      Комиссия отырыстарын өткізу нәтижелері бойынша және дауыс беру парақтарының негізінде үш жұмыс күні ішінде хаттама жасалады, оған төраға мен хатшы қол қояды. </w:t>
      </w:r>
    </w:p>
    <w:bookmarkEnd w:id="13"/>
    <w:bookmarkStart w:name="z17" w:id="14"/>
    <w:p>
      <w:pPr>
        <w:spacing w:after="0"/>
        <w:ind w:left="0"/>
        <w:jc w:val="both"/>
      </w:pPr>
      <w:r>
        <w:rPr>
          <w:rFonts w:ascii="Times New Roman"/>
          <w:b w:val="false"/>
          <w:i w:val="false"/>
          <w:color w:val="000000"/>
          <w:sz w:val="28"/>
        </w:rPr>
        <w:t xml:space="preserve">
      Дауыс беру қорытындысы бойынша хаттама жобасының мазмұны өзгерген жағдайда, Комиссия хатшысы қабылданған шешімнің нақтыланған редакциясы бар дауыс беру парағын Комиссия мүшелеріне келісу үшін жібереді. </w:t>
      </w:r>
    </w:p>
    <w:bookmarkEnd w:id="14"/>
    <w:bookmarkStart w:name="z18" w:id="15"/>
    <w:p>
      <w:pPr>
        <w:spacing w:after="0"/>
        <w:ind w:left="0"/>
        <w:jc w:val="both"/>
      </w:pPr>
      <w:r>
        <w:rPr>
          <w:rFonts w:ascii="Times New Roman"/>
          <w:b w:val="false"/>
          <w:i w:val="false"/>
          <w:color w:val="000000"/>
          <w:sz w:val="28"/>
        </w:rPr>
        <w:t>
      Комиссия мүшелері дауыс беру парағын алғаннан кейін бір жұмыс күні ішінде келісу не себептерін негіздей отырып, келіспеу туралы жауап береді.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7-1-тармақпен толықтырылды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Комиссияның отырыстары қажеттілігіне қарай, бірақ жылына кемінде екі рет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15.04.2013 </w:t>
      </w:r>
      <w:r>
        <w:rPr>
          <w:rFonts w:ascii="Times New Roman"/>
          <w:b w:val="false"/>
          <w:i w:val="false"/>
          <w:color w:val="ff0000"/>
          <w:sz w:val="28"/>
        </w:rPr>
        <w:t>N 355</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Дауыс беру парақтарымен қоса, комиссия материалдары мен хаттамалық шешімдерін есепке алуды және сақтауды комиссияның жұмыс органы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09.04.2014 </w:t>
      </w:r>
      <w:r>
        <w:rPr>
          <w:rFonts w:ascii="Times New Roman"/>
          <w:b w:val="false"/>
          <w:i w:val="false"/>
          <w:color w:val="ff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