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d422" w14:textId="f8ad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спортшыларын кезекті 2002 жылғы Солт-Лейк-Ситидегі (Америка Құрама Штаттары) ХІХ қысқы және 2004 жылғы Афиныдағы (Грекия) ХХҮІІІ жазғы Олимпиада ойындарына қатысуға дайындау жөніндегі шұғыл шаралар туралы</w:t>
      </w:r>
    </w:p>
    <w:p>
      <w:pPr>
        <w:spacing w:after="0"/>
        <w:ind w:left="0"/>
        <w:jc w:val="both"/>
      </w:pPr>
      <w:r>
        <w:rPr>
          <w:rFonts w:ascii="Times New Roman"/>
          <w:b w:val="false"/>
          <w:i w:val="false"/>
          <w:color w:val="000000"/>
          <w:sz w:val="28"/>
        </w:rPr>
        <w:t>Қазақстан Республикасы Үкіметінің 2001 жылғы 18 сәуір N 510 Қаулысы. 3-тармағын қоспағанда қаулының күші жойылды - Қазақстан Республикасы Үкіметінің 2010 жылғы 26 маусымдағы № 651 Қаулысымен</w:t>
      </w:r>
    </w:p>
    <w:p>
      <w:pPr>
        <w:spacing w:after="0"/>
        <w:ind w:left="0"/>
        <w:jc w:val="both"/>
      </w:pPr>
      <w:r>
        <w:rPr>
          <w:rFonts w:ascii="Times New Roman"/>
          <w:b w:val="false"/>
          <w:i w:val="false"/>
          <w:color w:val="ff0000"/>
          <w:sz w:val="28"/>
        </w:rPr>
        <w:t xml:space="preserve">      Ескерту. 3-тармағын қоспағанда қаулының күші жойылды - ҚР Үкіметінің 2010.06.26 </w:t>
      </w:r>
      <w:r>
        <w:rPr>
          <w:rFonts w:ascii="Times New Roman"/>
          <w:b w:val="false"/>
          <w:i w:val="false"/>
          <w:color w:val="ff0000"/>
          <w:sz w:val="28"/>
        </w:rPr>
        <w:t>№ 651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спортшыларының кезекті 2002 жылғы Солт-Лейк-Ситидегі (Америка Құрама Штаттары) ХІХ қысқы және 2004 жылғы Афиныдағы (Грекия) ХХVІІІ жазғы Олимпиада ойындарына қатысуға сапалы дайындығын қамтамасыз ету мақсатында Қазақстан Республикасының Үкіметі қаулы етеді: </w:t>
            </w:r>
            <w:r>
              <w:br/>
            </w:r>
            <w:r>
              <w:rPr>
                <w:rFonts w:ascii="Times New Roman"/>
                <w:b w:val="false"/>
                <w:i w:val="false"/>
                <w:color w:val="000000"/>
                <w:sz w:val="20"/>
              </w:rPr>
              <w:t xml:space="preserve">
      1. Қазақстан Республикасының Ұлттық Олимпиадалық Комитетіне белгіленген тәртіппен Қазақстан Республикасы спортшыларының кезекті 2002 жылғы Солт-Лейк-Ситидегі (Америка Құрама Штаттары) ХІХ қысқы және 2004 жылғы Афиныдағы (Грекия) ХХVІІІ жазғы Олимпиада ойындарына (бұдан әрі - Олимпиадалық ойындар) қатысуы туралы өтінімді Халықаралық Олимпиада Комитетіне уақытылы енгізуді қамтамасыз ету ұсынылсын. </w:t>
            </w:r>
            <w:r>
              <w:br/>
            </w:r>
            <w:r>
              <w:rPr>
                <w:rFonts w:ascii="Times New Roman"/>
                <w:b w:val="false"/>
                <w:i w:val="false"/>
                <w:color w:val="000000"/>
                <w:sz w:val="20"/>
              </w:rPr>
              <w:t xml:space="preserve">
      2. Қосымша сәйкес Олимпиада ойындарының жеңімпаздары, жүлдегерлері мен олардың жаттықтырушылары үшін біржолғы төлемдердің мөлшері белгіленсін. </w:t>
            </w:r>
          </w:p>
        </w:tc>
      </w:tr>
    </w:tbl>
    <w:p>
      <w:pPr>
        <w:spacing w:after="0"/>
        <w:ind w:left="0"/>
        <w:jc w:val="both"/>
      </w:pPr>
      <w:r>
        <w:rPr>
          <w:rFonts w:ascii="Times New Roman"/>
          <w:b w:val="false"/>
          <w:i w:val="false"/>
          <w:color w:val="000000"/>
          <w:sz w:val="28"/>
        </w:rPr>
        <w:t>      3. Қазақстан Республикасының Ішкі істер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мекен-жайы: Астана қаласы, Потанин көшесі, 14 үйде орналасқан Астана қалалық Ішкі істер басқармасы "Энергия" спорт кешенінің ғимараттарын, спорт жабдықтары мен мүкәммалдарын және мекен-жайы: Алматы қаласы, Шаляпин көшесі, 20 үйде орналасқан Қазақстан Республикасы Ішкі істер министрлігінің "Динамо" дене шынықтыру-спорт қоғамы облыстық кеңесінің "Динамо" бассейнін Қазақстан Республикасы Туризм және спорт жөніндегі агенттігінің теңгеріміне беру жөнінде қажетті ұйымдастыру іс-шараларын жүзеге асырсын.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Республикасының Туризм және спорт жөніндегі агенттігі: </w:t>
            </w:r>
            <w:r>
              <w:br/>
            </w:r>
            <w:r>
              <w:rPr>
                <w:rFonts w:ascii="Times New Roman"/>
                <w:b w:val="false"/>
                <w:i w:val="false"/>
                <w:color w:val="000000"/>
                <w:sz w:val="20"/>
              </w:rPr>
              <w:t xml:space="preserve">
      1) Қазақстан Республикасы спортшыларының Олимпиада ойындарына қатысуға лицензия алу құқығы үшін халықаралық жарыстарға сапалы дайындалуын және қатысуын; </w:t>
            </w:r>
            <w:r>
              <w:br/>
            </w:r>
            <w:r>
              <w:rPr>
                <w:rFonts w:ascii="Times New Roman"/>
                <w:b w:val="false"/>
                <w:i w:val="false"/>
                <w:color w:val="000000"/>
                <w:sz w:val="20"/>
              </w:rPr>
              <w:t xml:space="preserve">
      2) Қазақстан Республикасының қысқы және жазғы спорт түрлері бойынша олимпиадалық құрама командасының мүшелері үшін қажетті мүкәммалдар мен жабдықтар сатып алуды; </w:t>
            </w:r>
            <w:r>
              <w:br/>
            </w:r>
            <w:r>
              <w:rPr>
                <w:rFonts w:ascii="Times New Roman"/>
                <w:b w:val="false"/>
                <w:i w:val="false"/>
                <w:color w:val="000000"/>
                <w:sz w:val="20"/>
              </w:rPr>
              <w:t xml:space="preserve">
      3) Қазақстан Республикасының делегациясын шерулік, спорттық нысандағы киіммен және керек-жарақтармен қамтамасыз етсін. </w:t>
            </w:r>
            <w:r>
              <w:br/>
            </w:r>
            <w:r>
              <w:rPr>
                <w:rFonts w:ascii="Times New Roman"/>
                <w:b w:val="false"/>
                <w:i w:val="false"/>
                <w:color w:val="000000"/>
                <w:sz w:val="20"/>
              </w:rPr>
              <w:t xml:space="preserve">
      5. Қазақстан Республикасының Туризм және спорт жөніндегі агенттігі: </w:t>
            </w:r>
            <w:r>
              <w:br/>
            </w:r>
            <w:r>
              <w:rPr>
                <w:rFonts w:ascii="Times New Roman"/>
                <w:b w:val="false"/>
                <w:i w:val="false"/>
                <w:color w:val="000000"/>
                <w:sz w:val="20"/>
              </w:rPr>
              <w:t xml:space="preserve">
      1) Қазақстан Республикасы Үкіметінің қарауына заңнамада белгіленген тәртіппен Астана және Алматы қалаларында - жазғы және Өскемен қаласында қысқы спорт түрлері бойынша Республикалық олимпиада орталықтарын ашу туралы ұсыныс енгізсін; </w:t>
            </w:r>
            <w:r>
              <w:br/>
            </w:r>
            <w:r>
              <w:rPr>
                <w:rFonts w:ascii="Times New Roman"/>
                <w:b w:val="false"/>
                <w:i w:val="false"/>
                <w:color w:val="000000"/>
                <w:sz w:val="20"/>
              </w:rPr>
              <w:t xml:space="preserve">
      2) 2002 жылға арналған республикалық бюджет жобасын қалыптастыру жөніндегі бюджеттік комиссияның қарауына: </w:t>
            </w:r>
            <w:r>
              <w:br/>
            </w:r>
            <w:r>
              <w:rPr>
                <w:rFonts w:ascii="Times New Roman"/>
                <w:b w:val="false"/>
                <w:i w:val="false"/>
                <w:color w:val="000000"/>
                <w:sz w:val="20"/>
              </w:rPr>
              <w:t xml:space="preserve">
      - Спортшылардың допингке қарсы зертханасы үшін жабдықтар сатып алуға; </w:t>
            </w:r>
            <w:r>
              <w:br/>
            </w:r>
            <w:r>
              <w:rPr>
                <w:rFonts w:ascii="Times New Roman"/>
                <w:b w:val="false"/>
                <w:i w:val="false"/>
                <w:color w:val="000000"/>
                <w:sz w:val="20"/>
              </w:rPr>
              <w:t xml:space="preserve">
      - Алматы және Астана қалаларында - жазғы және Өскемен қаласында қысқы спорт түрлері бойынша олимпиадалық дайындықтың республикалық орталықтарын құруға; </w:t>
            </w:r>
            <w:r>
              <w:br/>
            </w:r>
            <w:r>
              <w:rPr>
                <w:rFonts w:ascii="Times New Roman"/>
                <w:b w:val="false"/>
                <w:i w:val="false"/>
                <w:color w:val="000000"/>
                <w:sz w:val="20"/>
              </w:rPr>
              <w:t xml:space="preserve">
      - ұлттық құрама командаларды даярлау үшін пайдаланылатын спорт объектілерін жөндеуге, қайта жаңартуға және қазіргі заманғы жабдықтармен жарақтандыруға; </w:t>
            </w:r>
            <w:r>
              <w:br/>
            </w:r>
            <w:r>
              <w:rPr>
                <w:rFonts w:ascii="Times New Roman"/>
                <w:b w:val="false"/>
                <w:i w:val="false"/>
                <w:color w:val="000000"/>
                <w:sz w:val="20"/>
              </w:rPr>
              <w:t xml:space="preserve">
      - Олимпиада ойындарының жеңімпаздары, жүлдегерлері және олардың жаттықтырушылары үшін біржолғы төлемдер төлеу үшін қаражат бөлу туралы экономикалық негізделген ұсыныстар берсін. </w:t>
            </w:r>
            <w:r>
              <w:br/>
            </w:r>
            <w:r>
              <w:rPr>
                <w:rFonts w:ascii="Times New Roman"/>
                <w:b w:val="false"/>
                <w:i w:val="false"/>
                <w:color w:val="000000"/>
                <w:sz w:val="20"/>
              </w:rPr>
              <w:t xml:space="preserve">
      6. Облыстар мен Астана және Алматы қалаларының әкімдері: </w:t>
            </w:r>
            <w:r>
              <w:br/>
            </w:r>
            <w:r>
              <w:rPr>
                <w:rFonts w:ascii="Times New Roman"/>
                <w:b w:val="false"/>
                <w:i w:val="false"/>
                <w:color w:val="000000"/>
                <w:sz w:val="20"/>
              </w:rPr>
              <w:t xml:space="preserve">
      1) 2001-2002 жылдары балалар-жасөспірімдер спорт мектептерін, олимпиада резерві мектептерін, спорттағы дарынды балаларға арналған мектеп-интернаттарды және спорт резервін даярлаудың аймақтық орталықтарының жұмыс істеуі жөнінде; </w:t>
            </w:r>
            <w:r>
              <w:br/>
            </w:r>
            <w:r>
              <w:rPr>
                <w:rFonts w:ascii="Times New Roman"/>
                <w:b w:val="false"/>
                <w:i w:val="false"/>
                <w:color w:val="000000"/>
                <w:sz w:val="20"/>
              </w:rPr>
              <w:t xml:space="preserve">
      2) жазғы және қысқы Олимпиада ойындарына қатысуға лицензия алу құқығы үшін үміткер спортшыларды халықаралық жарыстарға қатысуға дайындауға және қатысуына қаржылық қолдау көрсету мен жағдай жасау жөнінде шаралар қабылдасын. </w:t>
            </w:r>
            <w:r>
              <w:br/>
            </w:r>
            <w:r>
              <w:rPr>
                <w:rFonts w:ascii="Times New Roman"/>
                <w:b w:val="false"/>
                <w:i w:val="false"/>
                <w:color w:val="000000"/>
                <w:sz w:val="20"/>
              </w:rPr>
              <w:t xml:space="preserve">
      7. Қазақстан Республикасының Білім және ғылым министрлігі Қазақ мемлекеттік спорт және туризм академиясының Кадрларды даярлау, қайта даярлау және біліктілік арттыру орталығында ақылы негізде шарт бойынша екі жылдық жоғары санаттағы жаттықтырушылар даярлауды ұйымдастыру жөнінде шаралар қабылдасын. </w:t>
            </w:r>
            <w:r>
              <w:br/>
            </w:r>
            <w:r>
              <w:rPr>
                <w:rFonts w:ascii="Times New Roman"/>
                <w:b w:val="false"/>
                <w:i w:val="false"/>
                <w:color w:val="000000"/>
                <w:sz w:val="20"/>
              </w:rPr>
              <w:t xml:space="preserve">
      8. Қазақстан Республикасының Мәдениет, ақпарат және қоғамдық келісім министрлігі: </w:t>
            </w:r>
            <w:r>
              <w:br/>
            </w:r>
            <w:r>
              <w:rPr>
                <w:rFonts w:ascii="Times New Roman"/>
                <w:b w:val="false"/>
                <w:i w:val="false"/>
                <w:color w:val="000000"/>
                <w:sz w:val="20"/>
              </w:rPr>
              <w:t xml:space="preserve">
      - республикалық бұқаралық ақпарат құралдарында Қазақстан Республикасы спортшыларының олимпиадалық ойындарға қатысуға даярлығы барысын кеңінен жария етуді; </w:t>
            </w:r>
            <w:r>
              <w:br/>
            </w:r>
            <w:r>
              <w:rPr>
                <w:rFonts w:ascii="Times New Roman"/>
                <w:b w:val="false"/>
                <w:i w:val="false"/>
                <w:color w:val="000000"/>
                <w:sz w:val="20"/>
              </w:rPr>
              <w:t xml:space="preserve">
      - Олимпиадалық ойындардың өткізілуі кезеңінде жарыстардың Қазақстан аумағына трансляциясын қамтамасыз етсін. </w:t>
            </w:r>
            <w:r>
              <w:br/>
            </w:r>
            <w:r>
              <w:rPr>
                <w:rFonts w:ascii="Times New Roman"/>
                <w:b w:val="false"/>
                <w:i w:val="false"/>
                <w:color w:val="000000"/>
                <w:sz w:val="20"/>
              </w:rPr>
              <w:t xml:space="preserve">
      9. Осы қаулының орындалуын бақылау Қазақстан Республикасы Премьер-Министрінің орынбасары И.Н.Тасмағамбетовке жүктелсін. </w:t>
            </w:r>
            <w:r>
              <w:br/>
            </w:r>
            <w:r>
              <w:rPr>
                <w:rFonts w:ascii="Times New Roman"/>
                <w:b w:val="false"/>
                <w:i w:val="false"/>
                <w:color w:val="000000"/>
                <w:sz w:val="20"/>
              </w:rPr>
              <w:t>
      10. Осы қаулы қол қойылған күнінен бастап күшіне енеді.</w:t>
            </w:r>
          </w:p>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2001 жылғы 18 сәуірдегі </w:t>
            </w:r>
            <w:r>
              <w:br/>
            </w:r>
            <w:r>
              <w:rPr>
                <w:rFonts w:ascii="Times New Roman"/>
                <w:b w:val="false"/>
                <w:i w:val="false"/>
                <w:color w:val="000000"/>
                <w:sz w:val="20"/>
              </w:rPr>
              <w:t xml:space="preserve">
N 510 қаулысына қосымша </w:t>
            </w:r>
          </w:p>
          <w:p>
            <w:pPr>
              <w:spacing w:after="0"/>
              <w:ind w:left="0"/>
              <w:jc w:val="both"/>
            </w:pPr>
            <w:r>
              <w:rPr>
                <w:rFonts w:ascii="Times New Roman"/>
                <w:b/>
                <w:i w:val="false"/>
                <w:color w:val="000000"/>
              </w:rPr>
              <w:t xml:space="preserve"> Солт-Лейк-Ситидағы (АҚШ) және Афиныдағы (Грекия) Олимпиада ойындарының жеңімпаздарына, жүлдегерлеріне және олардың жаттықтырушылары үшін біржолғы төлем мөлшері</w:t>
            </w:r>
          </w:p>
          <w:p>
            <w:pPr>
              <w:spacing w:after="20"/>
              <w:ind w:left="20"/>
              <w:jc w:val="both"/>
            </w:pPr>
            <w:r>
              <w:rPr>
                <w:rFonts w:ascii="Times New Roman"/>
                <w:b w:val="false"/>
                <w:i w:val="false"/>
                <w:color w:val="000000"/>
                <w:sz w:val="20"/>
              </w:rPr>
              <w:t>      1 орын - 100 000 АҚШ доллары</w:t>
            </w:r>
            <w:r>
              <w:br/>
            </w:r>
            <w:r>
              <w:rPr>
                <w:rFonts w:ascii="Times New Roman"/>
                <w:b w:val="false"/>
                <w:i w:val="false"/>
                <w:color w:val="000000"/>
                <w:sz w:val="20"/>
              </w:rPr>
              <w:t>
      2 орын - 50 000 АҚШ доллары</w:t>
            </w:r>
            <w:r>
              <w:br/>
            </w:r>
            <w:r>
              <w:rPr>
                <w:rFonts w:ascii="Times New Roman"/>
                <w:b w:val="false"/>
                <w:i w:val="false"/>
                <w:color w:val="000000"/>
                <w:sz w:val="20"/>
              </w:rPr>
              <w:t>
      3 орын - 30 000 АҚШ доллары</w:t>
            </w:r>
            <w:r>
              <w:br/>
            </w:r>
            <w:r>
              <w:rPr>
                <w:rFonts w:ascii="Times New Roman"/>
                <w:b w:val="false"/>
                <w:i w:val="false"/>
                <w:color w:val="000000"/>
                <w:sz w:val="20"/>
              </w:rPr>
              <w:t>
      4 орын - 10 000 АҚШ доллары</w:t>
            </w:r>
            <w:r>
              <w:br/>
            </w:r>
            <w:r>
              <w:rPr>
                <w:rFonts w:ascii="Times New Roman"/>
                <w:b w:val="false"/>
                <w:i w:val="false"/>
                <w:color w:val="000000"/>
                <w:sz w:val="20"/>
              </w:rPr>
              <w:t>
      5 орын - 5000 АҚШ доллары</w:t>
            </w:r>
            <w:r>
              <w:br/>
            </w:r>
            <w:r>
              <w:rPr>
                <w:rFonts w:ascii="Times New Roman"/>
                <w:b w:val="false"/>
                <w:i w:val="false"/>
                <w:color w:val="000000"/>
                <w:sz w:val="20"/>
              </w:rPr>
              <w:t>
      6 орын - 3000 АҚШ доллары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